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F7D7E" w:rsidP="00D44968">
      <w:pPr>
        <w:suppressLineNumbers/>
        <w:rPr>
          <w:rtl/>
        </w:rPr>
      </w:pPr>
      <w:bookmarkStart w:id="0" w:name="_GoBack"/>
      <w:bookmarkEnd w:id="0"/>
      <w:r>
        <w:rPr>
          <w:rtl/>
        </w:rPr>
        <w:t xml:space="preserve"> </w:t>
      </w:r>
    </w:p>
    <w:tbl>
      <w:tblPr>
        <w:tblStyle w:val="ab"/>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24DE5">
        <w:trPr>
          <w:jc w:val="center"/>
        </w:trPr>
        <w:tc>
          <w:tcPr>
            <w:tcW w:w="743" w:type="dxa"/>
          </w:tcPr>
          <w:p w:rsidR="0094424E" w:rsidRDefault="009F7D7E" w:rsidP="00D44968">
            <w:pPr>
              <w:suppressLineNumbers/>
              <w:jc w:val="both"/>
              <w:rPr>
                <w:rFonts w:ascii="Arial" w:hAnsi="Arial"/>
                <w:b/>
                <w:bCs/>
                <w:rtl/>
              </w:rPr>
            </w:pPr>
            <w:r>
              <w:rPr>
                <w:rFonts w:ascii="Arial" w:hAnsi="Arial" w:hint="cs"/>
                <w:b/>
                <w:bCs/>
                <w:rtl/>
              </w:rPr>
              <w:t>ל</w:t>
            </w:r>
            <w:r>
              <w:rPr>
                <w:rFonts w:ascii="Arial" w:hAnsi="Arial"/>
                <w:b/>
                <w:bCs/>
                <w:rtl/>
              </w:rPr>
              <w:t xml:space="preserve">פני </w:t>
            </w:r>
          </w:p>
        </w:tc>
        <w:tc>
          <w:tcPr>
            <w:tcW w:w="8077" w:type="dxa"/>
            <w:gridSpan w:val="2"/>
          </w:tcPr>
          <w:p w:rsidR="0094424E" w:rsidRDefault="009F7D7E" w:rsidP="00D44968">
            <w:pPr>
              <w:suppressLineNumbers/>
              <w:rPr>
                <w:rFonts w:ascii="Arial" w:hAnsi="Arial"/>
                <w:b/>
                <w:bCs/>
                <w:rtl/>
              </w:rPr>
            </w:pPr>
            <w:r>
              <w:rPr>
                <w:rFonts w:ascii="Arial" w:hAnsi="Arial" w:hint="cs"/>
                <w:b/>
                <w:bCs/>
                <w:rtl/>
              </w:rPr>
              <w:t>כבוד ה</w:t>
            </w:r>
            <w:sdt>
              <w:sdtPr>
                <w:rPr>
                  <w:rtl/>
                </w:rPr>
                <w:alias w:val="1574"/>
                <w:tag w:val="1574"/>
                <w:id w:val="414602899"/>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751030614"/>
                <w:text w:multiLine="1"/>
              </w:sdtPr>
              <w:sdtEndPr/>
              <w:sdtContent>
                <w:r>
                  <w:rPr>
                    <w:rFonts w:ascii="Arial" w:hAnsi="Arial"/>
                    <w:b/>
                    <w:bCs/>
                    <w:rtl/>
                  </w:rPr>
                  <w:t>שירלי שי</w:t>
                </w:r>
              </w:sdtContent>
            </w:sdt>
          </w:p>
          <w:p w:rsidR="0094424E" w:rsidRDefault="0094424E" w:rsidP="00D44968">
            <w:pPr>
              <w:suppressLineNumbers/>
              <w:rPr>
                <w:rFonts w:ascii="Arial" w:hAnsi="Arial" w:cs="FrankRuehl"/>
                <w:sz w:val="28"/>
                <w:szCs w:val="28"/>
                <w:highlight w:val="yellow"/>
              </w:rPr>
            </w:pPr>
          </w:p>
        </w:tc>
      </w:tr>
      <w:tr w:rsidR="00E24DE5"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803E30" w:rsidRDefault="009F7D7E" w:rsidP="00DB0378">
                <w:pPr>
                  <w:suppressLineNumbers/>
                  <w:rPr>
                    <w:rFonts w:ascii="Arial" w:hAnsi="Arial"/>
                    <w:b/>
                    <w:bCs/>
                    <w:noProof w:val="0"/>
                    <w:sz w:val="26"/>
                    <w:szCs w:val="26"/>
                    <w:rtl/>
                  </w:rPr>
                </w:pPr>
                <w:r>
                  <w:rPr>
                    <w:rFonts w:ascii="Arial" w:hAnsi="Arial"/>
                    <w:b/>
                    <w:bCs/>
                    <w:noProof w:val="0"/>
                    <w:sz w:val="26"/>
                    <w:szCs w:val="26"/>
                    <w:rtl/>
                  </w:rPr>
                  <w:t>תובע</w:t>
                </w:r>
                <w:r w:rsidR="00DB0378">
                  <w:rPr>
                    <w:rFonts w:ascii="Arial" w:hAnsi="Arial" w:hint="cs"/>
                    <w:b/>
                    <w:bCs/>
                    <w:noProof w:val="0"/>
                    <w:sz w:val="26"/>
                    <w:szCs w:val="26"/>
                    <w:rtl/>
                  </w:rPr>
                  <w:t>ת</w:t>
                </w:r>
                <w:r w:rsidR="006500F7">
                  <w:rPr>
                    <w:rFonts w:ascii="Arial" w:hAnsi="Arial" w:hint="cs"/>
                    <w:b/>
                    <w:bCs/>
                    <w:noProof w:val="0"/>
                    <w:sz w:val="26"/>
                    <w:szCs w:val="26"/>
                    <w:rtl/>
                  </w:rPr>
                  <w:t>/מבקשת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657C36" w:rsidP="009F7D7E">
            <w:pPr>
              <w:suppressLineNumbers/>
              <w:rPr>
                <w:rFonts w:ascii="Arial" w:hAnsi="Arial"/>
                <w:b/>
                <w:bCs/>
                <w:noProof w:val="0"/>
                <w:sz w:val="26"/>
                <w:szCs w:val="26"/>
                <w:rtl/>
              </w:rPr>
            </w:pPr>
            <w:sdt>
              <w:sdtPr>
                <w:rPr>
                  <w:rFonts w:ascii="Arial" w:hAnsi="Arial"/>
                  <w:b/>
                  <w:bCs/>
                  <w:noProof w:val="0"/>
                  <w:sz w:val="26"/>
                  <w:szCs w:val="26"/>
                  <w:rtl/>
                </w:rPr>
                <w:alias w:val="1478"/>
                <w:tag w:val="1478"/>
                <w:id w:val="-2076122985"/>
                <w:text w:multiLine="1"/>
              </w:sdtPr>
              <w:sdtEndPr/>
              <w:sdtContent>
                <w:r w:rsidR="009F7D7E">
                  <w:rPr>
                    <w:rFonts w:ascii="Arial" w:hAnsi="Arial" w:hint="cs"/>
                    <w:b/>
                    <w:bCs/>
                    <w:noProof w:val="0"/>
                    <w:sz w:val="26"/>
                    <w:szCs w:val="26"/>
                    <w:rtl/>
                  </w:rPr>
                  <w:t xml:space="preserve">ל' ב' </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p>
          <w:p w:rsidR="00DB0378" w:rsidRDefault="009F7D7E" w:rsidP="00976BE8">
            <w:pPr>
              <w:suppressLineNumbers/>
              <w:rPr>
                <w:b/>
                <w:bCs/>
                <w:noProof w:val="0"/>
                <w:sz w:val="26"/>
                <w:szCs w:val="26"/>
              </w:rPr>
            </w:pPr>
            <w:r>
              <w:rPr>
                <w:rFonts w:hint="cs"/>
                <w:b/>
                <w:bCs/>
                <w:noProof w:val="0"/>
                <w:sz w:val="26"/>
                <w:szCs w:val="26"/>
                <w:rtl/>
              </w:rPr>
              <w:t xml:space="preserve">באמצעות ב"כ עוה"ד </w:t>
            </w:r>
            <w:r w:rsidR="00976BE8">
              <w:rPr>
                <w:rFonts w:hint="cs"/>
                <w:b/>
                <w:bCs/>
                <w:noProof w:val="0"/>
                <w:sz w:val="26"/>
                <w:szCs w:val="26"/>
                <w:rtl/>
              </w:rPr>
              <w:t>רוני עזרא</w:t>
            </w:r>
          </w:p>
        </w:tc>
      </w:tr>
      <w:tr w:rsidR="00E24DE5">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F7D7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E24DE5">
        <w:trPr>
          <w:jc w:val="center"/>
        </w:trPr>
        <w:tc>
          <w:tcPr>
            <w:tcW w:w="3249" w:type="dxa"/>
            <w:gridSpan w:val="2"/>
          </w:tcPr>
          <w:p w:rsidR="0094424E" w:rsidRDefault="00657C36" w:rsidP="00DB0378">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נתבע</w:t>
                </w:r>
                <w:r w:rsidR="006500F7">
                  <w:rPr>
                    <w:rFonts w:ascii="Arial" w:hAnsi="Arial" w:hint="cs"/>
                    <w:b/>
                    <w:bCs/>
                    <w:noProof w:val="0"/>
                    <w:sz w:val="26"/>
                    <w:szCs w:val="26"/>
                    <w:rtl/>
                  </w:rPr>
                  <w:t>/משיב</w:t>
                </w:r>
              </w:sdtContent>
            </w:sdt>
          </w:p>
        </w:tc>
        <w:tc>
          <w:tcPr>
            <w:tcW w:w="5571" w:type="dxa"/>
          </w:tcPr>
          <w:p w:rsidR="0094424E" w:rsidRDefault="00657C36" w:rsidP="009F7D7E">
            <w:pPr>
              <w:suppressLineNumbers/>
              <w:rPr>
                <w:rFonts w:ascii="Arial" w:hAnsi="Arial"/>
                <w:b/>
                <w:bCs/>
                <w:noProof w:val="0"/>
                <w:sz w:val="26"/>
                <w:szCs w:val="26"/>
                <w:rtl/>
              </w:rPr>
            </w:pPr>
            <w:sdt>
              <w:sdtPr>
                <w:rPr>
                  <w:rtl/>
                </w:rPr>
                <w:alias w:val="1486"/>
                <w:tag w:val="1486"/>
                <w:id w:val="-309872140"/>
                <w:text w:multiLine="1"/>
              </w:sdtPr>
              <w:sdtEndPr/>
              <w:sdtContent>
                <w:r w:rsidR="009F7D7E">
                  <w:rPr>
                    <w:rFonts w:ascii="Arial" w:hAnsi="Arial"/>
                    <w:b/>
                    <w:bCs/>
                    <w:noProof w:val="0"/>
                    <w:sz w:val="26"/>
                    <w:szCs w:val="26"/>
                    <w:rtl/>
                  </w:rPr>
                  <w:t>א</w:t>
                </w:r>
                <w:r w:rsidR="009F7D7E">
                  <w:rPr>
                    <w:rFonts w:ascii="Arial" w:hAnsi="Arial" w:hint="cs"/>
                    <w:b/>
                    <w:bCs/>
                    <w:noProof w:val="0"/>
                    <w:sz w:val="26"/>
                    <w:szCs w:val="26"/>
                    <w:rtl/>
                  </w:rPr>
                  <w:t>'</w:t>
                </w:r>
                <w:r w:rsidR="009F7D7E">
                  <w:rPr>
                    <w:rFonts w:ascii="Arial" w:hAnsi="Arial"/>
                    <w:b/>
                    <w:bCs/>
                    <w:noProof w:val="0"/>
                    <w:sz w:val="26"/>
                    <w:szCs w:val="26"/>
                    <w:rtl/>
                  </w:rPr>
                  <w:t xml:space="preserve"> ש</w:t>
                </w:r>
                <w:r w:rsidR="009F7D7E">
                  <w:rPr>
                    <w:rFonts w:ascii="Arial" w:hAnsi="Arial" w:hint="cs"/>
                    <w:b/>
                    <w:bCs/>
                    <w:noProof w:val="0"/>
                    <w:sz w:val="26"/>
                    <w:szCs w:val="26"/>
                    <w:rtl/>
                  </w:rPr>
                  <w:t>'</w:t>
                </w:r>
                <w:r w:rsidR="009F7D7E">
                  <w:rPr>
                    <w:rFonts w:ascii="Arial" w:hAnsi="Arial"/>
                    <w:b/>
                    <w:bCs/>
                    <w:noProof w:val="0"/>
                    <w:sz w:val="26"/>
                    <w:szCs w:val="26"/>
                    <w:rtl/>
                  </w:rPr>
                  <w:t xml:space="preserve"> ב</w:t>
                </w:r>
                <w:r w:rsidR="009F7D7E">
                  <w:rPr>
                    <w:rFonts w:ascii="Arial" w:hAnsi="Arial" w:hint="cs"/>
                    <w:b/>
                    <w:bCs/>
                    <w:noProof w:val="0"/>
                    <w:sz w:val="26"/>
                    <w:szCs w:val="26"/>
                    <w:rtl/>
                  </w:rPr>
                  <w:t>'</w:t>
                </w:r>
              </w:sdtContent>
            </w:sdt>
            <w:r w:rsidR="00E54CD9">
              <w:rPr>
                <w:rFonts w:hint="cs"/>
                <w:rtl/>
              </w:rPr>
              <w:t xml:space="preserve"> </w:t>
            </w:r>
          </w:p>
          <w:p w:rsidR="00DB0378" w:rsidRPr="00E54CD9" w:rsidRDefault="009F7D7E" w:rsidP="00976BE8">
            <w:pPr>
              <w:suppressLineNumbers/>
              <w:rPr>
                <w:rFonts w:ascii="Arial" w:hAnsi="Arial"/>
                <w:b/>
                <w:bCs/>
                <w:noProof w:val="0"/>
                <w:sz w:val="26"/>
                <w:szCs w:val="26"/>
                <w:rtl/>
              </w:rPr>
            </w:pPr>
            <w:r>
              <w:rPr>
                <w:rFonts w:ascii="Arial" w:hAnsi="Arial" w:hint="cs"/>
                <w:b/>
                <w:bCs/>
                <w:noProof w:val="0"/>
                <w:sz w:val="26"/>
                <w:szCs w:val="26"/>
                <w:rtl/>
              </w:rPr>
              <w:t xml:space="preserve">באמצעות ב"כ עוה"ד </w:t>
            </w:r>
            <w:r w:rsidR="00976BE8">
              <w:rPr>
                <w:rFonts w:ascii="Arial" w:hAnsi="Arial" w:hint="cs"/>
                <w:b/>
                <w:bCs/>
                <w:noProof w:val="0"/>
                <w:sz w:val="26"/>
                <w:szCs w:val="26"/>
                <w:rtl/>
              </w:rPr>
              <w:t>יורם ירקוני</w:t>
            </w:r>
          </w:p>
          <w:p w:rsidR="00CF6BB7" w:rsidRDefault="00CF6BB7" w:rsidP="00D44968">
            <w:pPr>
              <w:suppressLineNumbers/>
              <w:rPr>
                <w:b/>
                <w:bCs/>
                <w:noProof w:val="0"/>
                <w:sz w:val="26"/>
                <w:szCs w:val="26"/>
                <w:rtl/>
              </w:rPr>
            </w:pPr>
          </w:p>
        </w:tc>
      </w:tr>
      <w:tr w:rsidR="00E24DE5" w:rsidTr="00280865">
        <w:trPr>
          <w:jc w:val="center"/>
        </w:trPr>
        <w:tc>
          <w:tcPr>
            <w:tcW w:w="8820" w:type="dxa"/>
            <w:gridSpan w:val="3"/>
          </w:tcPr>
          <w:p w:rsidR="00CF6BB7" w:rsidRPr="00996935" w:rsidRDefault="00CF6BB7" w:rsidP="00D44968">
            <w:pPr>
              <w:suppressLineNumbers/>
              <w:rPr>
                <w:rtl/>
              </w:rPr>
            </w:pPr>
          </w:p>
        </w:tc>
      </w:tr>
      <w:tr w:rsidR="00E24DE5">
        <w:trPr>
          <w:jc w:val="center"/>
        </w:trPr>
        <w:tc>
          <w:tcPr>
            <w:tcW w:w="3249" w:type="dxa"/>
            <w:gridSpan w:val="2"/>
          </w:tcPr>
          <w:p w:rsidR="00803E30" w:rsidRDefault="00803E30">
            <w:pPr>
              <w:rPr>
                <w:rFonts w:ascii="David" w:eastAsia="David" w:hAnsi="David"/>
                <w:noProof w:val="0"/>
              </w:rPr>
            </w:pPr>
          </w:p>
        </w:tc>
        <w:tc>
          <w:tcPr>
            <w:tcW w:w="5571" w:type="dxa"/>
          </w:tcPr>
          <w:p w:rsidR="00803E30" w:rsidRDefault="00803E30">
            <w:pPr>
              <w:rPr>
                <w:b/>
                <w:bCs/>
                <w:sz w:val="26"/>
                <w:szCs w:val="26"/>
              </w:rPr>
            </w:pPr>
          </w:p>
        </w:tc>
      </w:tr>
      <w:tr w:rsidR="00E24DE5" w:rsidTr="00976BE8">
        <w:trPr>
          <w:trHeight w:val="80"/>
          <w:jc w:val="center"/>
        </w:trPr>
        <w:tc>
          <w:tcPr>
            <w:tcW w:w="8820" w:type="dxa"/>
            <w:gridSpan w:val="3"/>
          </w:tcPr>
          <w:p w:rsidR="00803E30" w:rsidRDefault="00803E30">
            <w:pPr>
              <w:suppressLineNumbers/>
              <w:rPr>
                <w:rFonts w:ascii="Arial" w:hAnsi="Arial"/>
                <w:b/>
                <w:bCs/>
                <w:noProof w:val="0"/>
                <w:sz w:val="26"/>
                <w:szCs w:val="26"/>
                <w:rtl/>
              </w:rPr>
            </w:pPr>
          </w:p>
        </w:tc>
      </w:tr>
    </w:tbl>
    <w:p w:rsidR="0094424E" w:rsidRDefault="0094424E" w:rsidP="00D44968">
      <w:pPr>
        <w:suppressLineNumbers/>
        <w:rPr>
          <w:rtl/>
        </w:rPr>
      </w:pPr>
    </w:p>
    <w:tbl>
      <w:tblPr>
        <w:tblStyle w:val="ab"/>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24DE5">
        <w:trPr>
          <w:jc w:val="center"/>
        </w:trPr>
        <w:tc>
          <w:tcPr>
            <w:tcW w:w="8820" w:type="dxa"/>
          </w:tcPr>
          <w:p w:rsidR="00694556" w:rsidRDefault="009F7D7E">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B200C4" w:rsidRDefault="009F7D7E" w:rsidP="00DB0378">
      <w:pPr>
        <w:numPr>
          <w:ilvl w:val="0"/>
          <w:numId w:val="1"/>
        </w:numPr>
        <w:spacing w:line="360" w:lineRule="auto"/>
        <w:jc w:val="lowKashida"/>
        <w:rPr>
          <w:rtl/>
        </w:rPr>
      </w:pPr>
      <w:bookmarkStart w:id="1" w:name="NGCSBookmark"/>
      <w:bookmarkEnd w:id="1"/>
      <w:r>
        <w:rPr>
          <w:rtl/>
        </w:rPr>
        <w:t xml:space="preserve">בפני בקשה </w:t>
      </w:r>
      <w:r w:rsidR="00DB0378">
        <w:rPr>
          <w:rFonts w:hint="cs"/>
          <w:rtl/>
        </w:rPr>
        <w:t xml:space="preserve">התובעת </w:t>
      </w:r>
      <w:r>
        <w:rPr>
          <w:rtl/>
        </w:rPr>
        <w:t>להעברת סכום של 500,000 ₪</w:t>
      </w:r>
      <w:r w:rsidR="00DB0378">
        <w:rPr>
          <w:rFonts w:hint="cs"/>
          <w:rtl/>
        </w:rPr>
        <w:t xml:space="preserve"> לידה,</w:t>
      </w:r>
      <w:r>
        <w:rPr>
          <w:rtl/>
        </w:rPr>
        <w:t xml:space="preserve"> </w:t>
      </w:r>
      <w:r w:rsidR="00DB0378">
        <w:rPr>
          <w:rtl/>
        </w:rPr>
        <w:t>מתוך כספים המצויים בקופת בית המשפט</w:t>
      </w:r>
      <w:r w:rsidR="00DB0378">
        <w:rPr>
          <w:rFonts w:hint="cs"/>
          <w:rtl/>
        </w:rPr>
        <w:t xml:space="preserve">, </w:t>
      </w:r>
      <w:r>
        <w:rPr>
          <w:rtl/>
        </w:rPr>
        <w:t>על חשבון איזון המשאבים הסופי</w:t>
      </w:r>
      <w:r w:rsidR="00DB0378">
        <w:rPr>
          <w:rFonts w:hint="cs"/>
          <w:rtl/>
        </w:rPr>
        <w:t xml:space="preserve"> שבין הצדדים.</w:t>
      </w:r>
      <w:r>
        <w:rPr>
          <w:rtl/>
        </w:rPr>
        <w:t xml:space="preserve"> </w:t>
      </w:r>
    </w:p>
    <w:p w:rsidR="00B200C4" w:rsidRDefault="00B200C4" w:rsidP="00320003">
      <w:pPr>
        <w:jc w:val="both"/>
        <w:rPr>
          <w:rFonts w:ascii="David" w:hAnsi="David"/>
          <w:sz w:val="18"/>
          <w:szCs w:val="18"/>
          <w:rtl/>
        </w:rPr>
      </w:pPr>
    </w:p>
    <w:p w:rsidR="00B200C4" w:rsidRDefault="009F7D7E" w:rsidP="00B200C4">
      <w:pPr>
        <w:numPr>
          <w:ilvl w:val="0"/>
          <w:numId w:val="2"/>
        </w:numPr>
        <w:rPr>
          <w:b/>
          <w:bCs/>
          <w:u w:val="single"/>
          <w:rtl/>
        </w:rPr>
      </w:pPr>
      <w:r>
        <w:rPr>
          <w:b/>
          <w:bCs/>
          <w:u w:val="single"/>
          <w:rtl/>
        </w:rPr>
        <w:t>רקע עובדתי</w:t>
      </w:r>
      <w:r w:rsidR="00DB0378">
        <w:rPr>
          <w:rFonts w:hint="cs"/>
          <w:b/>
          <w:bCs/>
          <w:u w:val="single"/>
          <w:rtl/>
        </w:rPr>
        <w:t xml:space="preserve"> </w:t>
      </w:r>
      <w:r w:rsidR="007002BE">
        <w:rPr>
          <w:rFonts w:hint="cs"/>
          <w:b/>
          <w:bCs/>
          <w:u w:val="single"/>
          <w:rtl/>
        </w:rPr>
        <w:t xml:space="preserve">ודיוני </w:t>
      </w:r>
      <w:r w:rsidR="00DB0378">
        <w:rPr>
          <w:rFonts w:hint="cs"/>
          <w:b/>
          <w:bCs/>
          <w:u w:val="single"/>
          <w:rtl/>
        </w:rPr>
        <w:t>בתמצית</w:t>
      </w:r>
    </w:p>
    <w:p w:rsidR="00B200C4" w:rsidRPr="00320003" w:rsidRDefault="00B200C4" w:rsidP="00320003">
      <w:pPr>
        <w:jc w:val="both"/>
        <w:rPr>
          <w:rFonts w:ascii="David" w:hAnsi="David"/>
          <w:sz w:val="18"/>
          <w:szCs w:val="18"/>
        </w:rPr>
      </w:pPr>
    </w:p>
    <w:p w:rsidR="0012300E" w:rsidRPr="00C940AF" w:rsidRDefault="009F7D7E" w:rsidP="0012300E">
      <w:pPr>
        <w:numPr>
          <w:ilvl w:val="0"/>
          <w:numId w:val="1"/>
        </w:numPr>
        <w:spacing w:line="360" w:lineRule="auto"/>
        <w:jc w:val="both"/>
        <w:rPr>
          <w:rFonts w:ascii="David" w:hAnsi="David"/>
        </w:rPr>
      </w:pPr>
      <w:r>
        <w:rPr>
          <w:rFonts w:ascii="David" w:hAnsi="David" w:hint="cs"/>
          <w:rtl/>
        </w:rPr>
        <w:t xml:space="preserve">הצדדים שבנדון הינם הורים לשלושה ילדים משותפים, אשר עובר לסכסוך התגוררו יחדיו בבית מגורים, הרשום בחלקים שווים, והמצוי ברחוב </w:t>
      </w:r>
      <w:r w:rsidR="00DB3959" w:rsidRPr="00DB3959">
        <w:rPr>
          <w:rFonts w:ascii="David" w:hAnsi="David" w:hint="cs"/>
          <w:b/>
          <w:bCs/>
          <w:rtl/>
        </w:rPr>
        <w:t>****</w:t>
      </w:r>
      <w:r>
        <w:rPr>
          <w:rFonts w:ascii="David" w:hAnsi="David" w:hint="cs"/>
          <w:rtl/>
        </w:rPr>
        <w:t xml:space="preserve"> בהוד השרון (להלן: "</w:t>
      </w:r>
      <w:r w:rsidRPr="00C940AF">
        <w:rPr>
          <w:rFonts w:ascii="David" w:hAnsi="David" w:hint="cs"/>
          <w:b/>
          <w:bCs/>
          <w:rtl/>
        </w:rPr>
        <w:t>בית המגורים</w:t>
      </w:r>
      <w:r>
        <w:rPr>
          <w:rFonts w:ascii="David" w:hAnsi="David" w:hint="cs"/>
          <w:rtl/>
        </w:rPr>
        <w:t>").</w:t>
      </w:r>
    </w:p>
    <w:p w:rsidR="00DB0378" w:rsidRDefault="009F7D7E" w:rsidP="00B200C4">
      <w:pPr>
        <w:numPr>
          <w:ilvl w:val="0"/>
          <w:numId w:val="1"/>
        </w:numPr>
        <w:spacing w:line="360" w:lineRule="auto"/>
        <w:jc w:val="both"/>
        <w:rPr>
          <w:rFonts w:ascii="David" w:hAnsi="David"/>
        </w:rPr>
      </w:pPr>
      <w:r>
        <w:rPr>
          <w:rFonts w:ascii="David" w:hAnsi="David" w:hint="cs"/>
          <w:rtl/>
        </w:rPr>
        <w:t>בין הצדדים מתנהלים הליכים משפטיים, ביניהם הליך רכוש</w:t>
      </w:r>
      <w:r w:rsidR="006500F7">
        <w:rPr>
          <w:rFonts w:ascii="David" w:hAnsi="David" w:hint="cs"/>
          <w:rtl/>
        </w:rPr>
        <w:t>י</w:t>
      </w:r>
      <w:r>
        <w:rPr>
          <w:rFonts w:ascii="David" w:hAnsi="David" w:hint="cs"/>
          <w:rtl/>
        </w:rPr>
        <w:t>, ההליך שבכותרת.</w:t>
      </w:r>
    </w:p>
    <w:p w:rsidR="004D578B" w:rsidRDefault="009F7D7E" w:rsidP="004D578B">
      <w:pPr>
        <w:numPr>
          <w:ilvl w:val="0"/>
          <w:numId w:val="1"/>
        </w:numPr>
        <w:spacing w:line="360" w:lineRule="auto"/>
        <w:jc w:val="both"/>
        <w:rPr>
          <w:rFonts w:ascii="David" w:hAnsi="David"/>
        </w:rPr>
      </w:pPr>
      <w:r>
        <w:rPr>
          <w:rFonts w:ascii="David" w:hAnsi="David" w:hint="cs"/>
          <w:rtl/>
        </w:rPr>
        <w:t xml:space="preserve">במסגרת הליך זה עתרה התובעת, בין היתר, </w:t>
      </w:r>
      <w:r w:rsidR="006500F7">
        <w:rPr>
          <w:rFonts w:ascii="David" w:hAnsi="David" w:hint="cs"/>
          <w:rtl/>
        </w:rPr>
        <w:t>ל</w:t>
      </w:r>
      <w:r>
        <w:rPr>
          <w:rFonts w:ascii="David" w:hAnsi="David" w:hint="cs"/>
          <w:rtl/>
        </w:rPr>
        <w:t>ביצוע איזון משאבים בין הצדדים.</w:t>
      </w:r>
    </w:p>
    <w:p w:rsidR="003726CC" w:rsidRDefault="009F7D7E" w:rsidP="003726CC">
      <w:pPr>
        <w:numPr>
          <w:ilvl w:val="0"/>
          <w:numId w:val="1"/>
        </w:numPr>
        <w:spacing w:line="360" w:lineRule="auto"/>
        <w:jc w:val="both"/>
        <w:rPr>
          <w:rFonts w:ascii="David" w:hAnsi="David"/>
        </w:rPr>
      </w:pPr>
      <w:r>
        <w:rPr>
          <w:rFonts w:ascii="David" w:hAnsi="David" w:hint="cs"/>
          <w:rtl/>
        </w:rPr>
        <w:t>במסגרת ההליך ניתנו מספר החלטות על מנת לקדם את ביצוע איזון המשאבים וחלוקת הרכוש, ביניהן:</w:t>
      </w:r>
    </w:p>
    <w:p w:rsidR="003726CC" w:rsidRDefault="009F7D7E" w:rsidP="003726CC">
      <w:pPr>
        <w:pStyle w:val="af"/>
        <w:numPr>
          <w:ilvl w:val="0"/>
          <w:numId w:val="5"/>
        </w:numPr>
        <w:spacing w:line="360" w:lineRule="auto"/>
        <w:jc w:val="both"/>
        <w:rPr>
          <w:rFonts w:ascii="David" w:hAnsi="David"/>
        </w:rPr>
      </w:pPr>
      <w:r>
        <w:rPr>
          <w:rFonts w:ascii="David" w:hAnsi="David" w:hint="cs"/>
          <w:rtl/>
        </w:rPr>
        <w:t xml:space="preserve">מינוי </w:t>
      </w:r>
      <w:r w:rsidRPr="00C940AF">
        <w:rPr>
          <w:rFonts w:ascii="David" w:hAnsi="David" w:hint="cs"/>
          <w:rtl/>
        </w:rPr>
        <w:t>רו"ח ברק טובי</w:t>
      </w:r>
      <w:r>
        <w:rPr>
          <w:rFonts w:ascii="David" w:hAnsi="David" w:hint="cs"/>
          <w:rtl/>
        </w:rPr>
        <w:t xml:space="preserve"> לשם הגשת </w:t>
      </w:r>
      <w:r w:rsidRPr="00C940AF">
        <w:rPr>
          <w:rFonts w:ascii="David" w:hAnsi="David" w:hint="cs"/>
          <w:rtl/>
        </w:rPr>
        <w:t xml:space="preserve">דוח המפרט את מצבת הנכסים של הצדדים, או על שם המשיב לרבות בשותפות עם אחרים, תוך הערכת שווים. </w:t>
      </w:r>
    </w:p>
    <w:p w:rsidR="003726CC" w:rsidRDefault="009F7D7E" w:rsidP="003726CC">
      <w:pPr>
        <w:pStyle w:val="af"/>
        <w:numPr>
          <w:ilvl w:val="0"/>
          <w:numId w:val="5"/>
        </w:numPr>
        <w:spacing w:line="360" w:lineRule="auto"/>
        <w:jc w:val="both"/>
        <w:rPr>
          <w:rFonts w:ascii="David" w:hAnsi="David"/>
        </w:rPr>
      </w:pPr>
      <w:r>
        <w:rPr>
          <w:rFonts w:ascii="David" w:hAnsi="David" w:hint="cs"/>
          <w:rtl/>
        </w:rPr>
        <w:t xml:space="preserve">מינוי </w:t>
      </w:r>
      <w:r w:rsidRPr="00C940AF">
        <w:rPr>
          <w:rFonts w:ascii="David" w:hAnsi="David" w:hint="cs"/>
          <w:rtl/>
        </w:rPr>
        <w:t>רו"ח עמית חרחס</w:t>
      </w:r>
      <w:r>
        <w:rPr>
          <w:rFonts w:ascii="David" w:hAnsi="David" w:hint="cs"/>
          <w:rtl/>
        </w:rPr>
        <w:t>,</w:t>
      </w:r>
      <w:r w:rsidRPr="00C940AF">
        <w:rPr>
          <w:rFonts w:ascii="David" w:hAnsi="David" w:hint="cs"/>
          <w:rtl/>
        </w:rPr>
        <w:t xml:space="preserve"> כאקטואר מטעם בית המשפט, לשום את הזכויות הפנסיונית של הצדדים לשם הגשת דוח איזון על פי החוק לחלוקת כספים פנסיוניים.</w:t>
      </w:r>
    </w:p>
    <w:p w:rsidR="0012300E" w:rsidRDefault="009F7D7E" w:rsidP="0012300E">
      <w:pPr>
        <w:pStyle w:val="af"/>
        <w:numPr>
          <w:ilvl w:val="0"/>
          <w:numId w:val="5"/>
        </w:numPr>
        <w:spacing w:line="360" w:lineRule="auto"/>
        <w:jc w:val="both"/>
        <w:rPr>
          <w:rFonts w:ascii="David" w:hAnsi="David"/>
        </w:rPr>
      </w:pPr>
      <w:r>
        <w:rPr>
          <w:rFonts w:ascii="David" w:hAnsi="David" w:hint="cs"/>
          <w:rtl/>
        </w:rPr>
        <w:t>מינוי ב"כ הצדדים ככונסי נכסים לשם ביצוע מכירת בית המגורים.</w:t>
      </w:r>
    </w:p>
    <w:p w:rsidR="003726CC" w:rsidRDefault="009F7D7E" w:rsidP="00D842AA">
      <w:pPr>
        <w:numPr>
          <w:ilvl w:val="0"/>
          <w:numId w:val="1"/>
        </w:numPr>
        <w:spacing w:line="360" w:lineRule="auto"/>
        <w:jc w:val="both"/>
        <w:rPr>
          <w:rFonts w:ascii="David" w:hAnsi="David"/>
        </w:rPr>
      </w:pPr>
      <w:r>
        <w:rPr>
          <w:rFonts w:ascii="David" w:hAnsi="David" w:hint="cs"/>
          <w:rtl/>
        </w:rPr>
        <w:t>במהלך הזמן הגישה המבקשת מספר בקשות שעניינן הקדמת איזון המשאבים בין הצדדים</w:t>
      </w:r>
      <w:r w:rsidR="0012300E">
        <w:rPr>
          <w:rFonts w:ascii="David" w:hAnsi="David" w:hint="cs"/>
          <w:rtl/>
        </w:rPr>
        <w:t>,</w:t>
      </w:r>
      <w:r>
        <w:rPr>
          <w:rFonts w:ascii="David" w:hAnsi="David" w:hint="cs"/>
          <w:rtl/>
        </w:rPr>
        <w:t xml:space="preserve"> באמצעות פעולות ברכוש הצדדים ו/או </w:t>
      </w:r>
      <w:r w:rsidR="0012300E">
        <w:rPr>
          <w:rFonts w:ascii="David" w:hAnsi="David" w:hint="cs"/>
          <w:rtl/>
        </w:rPr>
        <w:t xml:space="preserve">באמצעות </w:t>
      </w:r>
      <w:r>
        <w:rPr>
          <w:rFonts w:ascii="David" w:hAnsi="David" w:hint="cs"/>
          <w:rtl/>
        </w:rPr>
        <w:t>העברת כספים לידה על חשבון האיזון הסופי</w:t>
      </w:r>
      <w:r w:rsidR="00D842AA">
        <w:rPr>
          <w:rFonts w:ascii="David" w:hAnsi="David" w:hint="cs"/>
          <w:rtl/>
        </w:rPr>
        <w:t>, כאשר לחלקן בית המשפט נעתר ואת חלקן דחה, כדלהלן:</w:t>
      </w:r>
    </w:p>
    <w:p w:rsidR="00D842AA" w:rsidRDefault="009F7D7E" w:rsidP="00D842AA">
      <w:pPr>
        <w:pStyle w:val="af"/>
        <w:numPr>
          <w:ilvl w:val="0"/>
          <w:numId w:val="7"/>
        </w:numPr>
        <w:spacing w:line="360" w:lineRule="auto"/>
        <w:jc w:val="both"/>
        <w:rPr>
          <w:rFonts w:ascii="David" w:hAnsi="David"/>
        </w:rPr>
      </w:pPr>
      <w:r w:rsidRPr="00D842AA">
        <w:rPr>
          <w:rFonts w:ascii="David" w:hAnsi="David" w:hint="cs"/>
          <w:rtl/>
        </w:rPr>
        <w:lastRenderedPageBreak/>
        <w:t xml:space="preserve">בקשה לחיוב המשיב בתשלומים עיתיים בסך של 25,000 ₪ לחודש על חשבון חלקה </w:t>
      </w:r>
      <w:r>
        <w:rPr>
          <w:rFonts w:ascii="David" w:hAnsi="David" w:hint="cs"/>
          <w:rtl/>
        </w:rPr>
        <w:t xml:space="preserve">של המבקשת </w:t>
      </w:r>
      <w:r w:rsidRPr="00D842AA">
        <w:rPr>
          <w:rFonts w:ascii="David" w:hAnsi="David" w:hint="cs"/>
          <w:rtl/>
        </w:rPr>
        <w:t>באיזון המשאבים הסופי.</w:t>
      </w:r>
      <w:r>
        <w:rPr>
          <w:rFonts w:ascii="David" w:hAnsi="David" w:hint="cs"/>
          <w:rtl/>
        </w:rPr>
        <w:t xml:space="preserve"> </w:t>
      </w:r>
      <w:r w:rsidRPr="00D842AA">
        <w:rPr>
          <w:rFonts w:ascii="David" w:hAnsi="David" w:hint="cs"/>
          <w:rtl/>
        </w:rPr>
        <w:t xml:space="preserve">מבלי להיכנס לכלל טענות הצדדים, כפי שעלו בבקשה ובתגובה, </w:t>
      </w:r>
      <w:r w:rsidRPr="00D842AA">
        <w:rPr>
          <w:rFonts w:ascii="David" w:hAnsi="David" w:hint="cs"/>
          <w:b/>
          <w:bCs/>
          <w:rtl/>
        </w:rPr>
        <w:t xml:space="preserve">יצוין רק כי בית המשפט </w:t>
      </w:r>
      <w:r w:rsidRPr="00D842AA">
        <w:rPr>
          <w:rFonts w:ascii="David" w:hAnsi="David" w:hint="cs"/>
          <w:b/>
          <w:bCs/>
          <w:u w:val="single"/>
          <w:rtl/>
        </w:rPr>
        <w:t>נעתר</w:t>
      </w:r>
      <w:r w:rsidRPr="00D842AA">
        <w:rPr>
          <w:rFonts w:ascii="David" w:hAnsi="David" w:hint="cs"/>
          <w:b/>
          <w:bCs/>
          <w:rtl/>
        </w:rPr>
        <w:t xml:space="preserve"> לבקשה (בחלקה) וקבע</w:t>
      </w:r>
      <w:r w:rsidRPr="00D842AA">
        <w:rPr>
          <w:rFonts w:ascii="David" w:hAnsi="David" w:hint="cs"/>
          <w:rtl/>
        </w:rPr>
        <w:t xml:space="preserve">, </w:t>
      </w:r>
      <w:r w:rsidRPr="00D842AA">
        <w:rPr>
          <w:rFonts w:ascii="David" w:hAnsi="David" w:hint="cs"/>
          <w:b/>
          <w:bCs/>
          <w:rtl/>
        </w:rPr>
        <w:t>בהחלטה מפורטת מיום 25.7.2022,</w:t>
      </w:r>
      <w:r w:rsidRPr="00D842AA">
        <w:rPr>
          <w:rFonts w:ascii="David" w:hAnsi="David" w:hint="cs"/>
          <w:rtl/>
        </w:rPr>
        <w:t xml:space="preserve">  כי המשיב ישלם לידי המבקשת, סכום של 6,500 ₪ מידי חודש, מיום הגשת הבקשה ועד חלוקת תמורת מכירת בית המגורים של הצדדים, או עד החלטה אחרת, על חשבון חלקה באיזון המשאבים.</w:t>
      </w:r>
    </w:p>
    <w:p w:rsidR="00DD3068" w:rsidRDefault="00DD3068" w:rsidP="00DD3068">
      <w:pPr>
        <w:pStyle w:val="af"/>
        <w:ind w:left="1080"/>
        <w:jc w:val="both"/>
        <w:rPr>
          <w:rFonts w:ascii="David" w:hAnsi="David"/>
        </w:rPr>
      </w:pPr>
    </w:p>
    <w:p w:rsidR="00D842AA" w:rsidRDefault="009F7D7E" w:rsidP="003A71E9">
      <w:pPr>
        <w:pStyle w:val="af"/>
        <w:numPr>
          <w:ilvl w:val="0"/>
          <w:numId w:val="7"/>
        </w:numPr>
        <w:spacing w:line="360" w:lineRule="auto"/>
        <w:jc w:val="both"/>
        <w:rPr>
          <w:rFonts w:ascii="David" w:hAnsi="David"/>
        </w:rPr>
      </w:pPr>
      <w:r>
        <w:rPr>
          <w:rFonts w:ascii="David" w:hAnsi="David" w:hint="cs"/>
          <w:rtl/>
        </w:rPr>
        <w:t xml:space="preserve">שתי בקשות </w:t>
      </w:r>
      <w:r w:rsidRPr="003C3FF4">
        <w:rPr>
          <w:rFonts w:ascii="David" w:hAnsi="David" w:hint="cs"/>
          <w:rtl/>
        </w:rPr>
        <w:t xml:space="preserve">למכירת נכס הרשום על שם המשיב, </w:t>
      </w:r>
      <w:r w:rsidR="00EC1314" w:rsidRPr="003C3FF4">
        <w:rPr>
          <w:rFonts w:ascii="David" w:hAnsi="David" w:hint="cs"/>
          <w:rtl/>
        </w:rPr>
        <w:t>בפרויקט</w:t>
      </w:r>
      <w:r w:rsidRPr="003C3FF4">
        <w:rPr>
          <w:rFonts w:ascii="David" w:hAnsi="David" w:hint="cs"/>
          <w:rtl/>
        </w:rPr>
        <w:t xml:space="preserve"> </w:t>
      </w:r>
      <w:r w:rsidR="003A71E9">
        <w:rPr>
          <w:rFonts w:ascii="David" w:hAnsi="David" w:hint="cs"/>
          <w:rtl/>
        </w:rPr>
        <w:t>****</w:t>
      </w:r>
      <w:r w:rsidRPr="003C3FF4">
        <w:rPr>
          <w:rFonts w:ascii="David" w:hAnsi="David" w:hint="cs"/>
          <w:rtl/>
        </w:rPr>
        <w:t xml:space="preserve">, בטענה כי אין להמתין עד סוף ההליך, במסגרתו יבוצע איזון המשאבים, משהמשיב מחזיק במלוא נכסי הצדדים, </w:t>
      </w:r>
      <w:r>
        <w:rPr>
          <w:rFonts w:ascii="David" w:hAnsi="David" w:hint="cs"/>
          <w:rtl/>
        </w:rPr>
        <w:t>מעכב את ההליך ו</w:t>
      </w:r>
      <w:r w:rsidRPr="003C3FF4">
        <w:rPr>
          <w:rFonts w:ascii="David" w:hAnsi="David" w:hint="cs"/>
          <w:rtl/>
        </w:rPr>
        <w:t xml:space="preserve">המבקשת נותרה חסרת אמצעים. </w:t>
      </w:r>
      <w:r w:rsidRPr="00D842AA">
        <w:rPr>
          <w:rFonts w:ascii="David" w:hAnsi="David" w:hint="cs"/>
          <w:b/>
          <w:bCs/>
          <w:rtl/>
        </w:rPr>
        <w:t xml:space="preserve">הבקשה הראשונה </w:t>
      </w:r>
      <w:r w:rsidRPr="00D842AA">
        <w:rPr>
          <w:rFonts w:ascii="David" w:hAnsi="David" w:hint="cs"/>
          <w:b/>
          <w:bCs/>
          <w:u w:val="single"/>
          <w:rtl/>
        </w:rPr>
        <w:t>נדחתה</w:t>
      </w:r>
      <w:r w:rsidRPr="00D842AA">
        <w:rPr>
          <w:rFonts w:ascii="David" w:hAnsi="David" w:hint="cs"/>
          <w:b/>
          <w:bCs/>
          <w:rtl/>
        </w:rPr>
        <w:t xml:space="preserve"> על ידי בית המשפט,</w:t>
      </w:r>
      <w:r w:rsidR="00976BE8">
        <w:rPr>
          <w:rFonts w:ascii="David" w:hAnsi="David" w:hint="cs"/>
          <w:rtl/>
        </w:rPr>
        <w:t xml:space="preserve"> תוך שצוי</w:t>
      </w:r>
      <w:r w:rsidRPr="003C3FF4">
        <w:rPr>
          <w:rFonts w:ascii="David" w:hAnsi="David" w:hint="cs"/>
          <w:rtl/>
        </w:rPr>
        <w:t>ן בהחלטה כי מדובר ברכוש של חברת "</w:t>
      </w:r>
      <w:r w:rsidR="00DB3959" w:rsidRPr="00DB3959">
        <w:rPr>
          <w:rFonts w:ascii="David" w:hAnsi="David" w:hint="cs"/>
          <w:b/>
          <w:bCs/>
          <w:rtl/>
        </w:rPr>
        <w:t>****</w:t>
      </w:r>
      <w:r w:rsidRPr="003C3FF4">
        <w:rPr>
          <w:rFonts w:ascii="David" w:hAnsi="David" w:hint="cs"/>
          <w:rtl/>
        </w:rPr>
        <w:t xml:space="preserve">" והחברה אינה צד להליך, וכי המומחה, שמונה בין היתר, להעריך את כל הנכסים של הצדדים, לרבות את הנכס </w:t>
      </w:r>
      <w:r w:rsidR="00EC1314" w:rsidRPr="003C3FF4">
        <w:rPr>
          <w:rFonts w:ascii="David" w:hAnsi="David" w:hint="cs"/>
          <w:rtl/>
        </w:rPr>
        <w:t>בפרויקט</w:t>
      </w:r>
      <w:r w:rsidRPr="003C3FF4">
        <w:rPr>
          <w:rFonts w:ascii="David" w:hAnsi="David" w:hint="cs"/>
          <w:rtl/>
        </w:rPr>
        <w:t xml:space="preserve"> </w:t>
      </w:r>
      <w:r w:rsidR="003A71E9">
        <w:rPr>
          <w:rFonts w:ascii="David" w:hAnsi="David" w:hint="cs"/>
          <w:rtl/>
        </w:rPr>
        <w:t>****</w:t>
      </w:r>
      <w:r w:rsidRPr="003C3FF4">
        <w:rPr>
          <w:rFonts w:ascii="David" w:hAnsi="David" w:hint="cs"/>
          <w:rtl/>
        </w:rPr>
        <w:t xml:space="preserve">, טרם סיים את עבודתו. </w:t>
      </w:r>
      <w:r w:rsidRPr="00EC1314">
        <w:rPr>
          <w:rFonts w:ascii="David" w:hAnsi="David" w:hint="cs"/>
          <w:b/>
          <w:bCs/>
          <w:rtl/>
        </w:rPr>
        <w:t xml:space="preserve">הבקשה השניה </w:t>
      </w:r>
      <w:r w:rsidRPr="00EC1314">
        <w:rPr>
          <w:rFonts w:ascii="David" w:hAnsi="David" w:hint="cs"/>
          <w:b/>
          <w:bCs/>
          <w:u w:val="single"/>
          <w:rtl/>
        </w:rPr>
        <w:t>נדחתה</w:t>
      </w:r>
      <w:r w:rsidRPr="00EC1314">
        <w:rPr>
          <w:rFonts w:ascii="David" w:hAnsi="David" w:hint="cs"/>
          <w:b/>
          <w:bCs/>
          <w:rtl/>
        </w:rPr>
        <w:t xml:space="preserve"> על ידי בית המשפט</w:t>
      </w:r>
      <w:r>
        <w:rPr>
          <w:rFonts w:ascii="David" w:hAnsi="David" w:hint="cs"/>
          <w:rtl/>
        </w:rPr>
        <w:t xml:space="preserve"> תוך שצוין כי </w:t>
      </w:r>
      <w:r w:rsidR="00EC1314">
        <w:rPr>
          <w:rFonts w:ascii="David" w:hAnsi="David" w:hint="cs"/>
          <w:rtl/>
        </w:rPr>
        <w:t>מדובר בבקשה שנייה, זה</w:t>
      </w:r>
      <w:r w:rsidR="00976BE8">
        <w:rPr>
          <w:rFonts w:ascii="David" w:hAnsi="David" w:hint="cs"/>
          <w:rtl/>
        </w:rPr>
        <w:t>ה</w:t>
      </w:r>
      <w:r w:rsidR="00EC1314">
        <w:rPr>
          <w:rFonts w:ascii="David" w:hAnsi="David" w:hint="cs"/>
          <w:rtl/>
        </w:rPr>
        <w:t>, ואין מקום לשנות את ההחלטה שניתנה במסגרת הבקשה הראשונה באותו הענין.</w:t>
      </w:r>
    </w:p>
    <w:p w:rsidR="00DD3068" w:rsidRPr="00DD3068" w:rsidRDefault="00DD3068" w:rsidP="00DD3068">
      <w:pPr>
        <w:pStyle w:val="af"/>
        <w:rPr>
          <w:rFonts w:ascii="David" w:hAnsi="David"/>
          <w:rtl/>
        </w:rPr>
      </w:pPr>
    </w:p>
    <w:p w:rsidR="00D842AA" w:rsidRDefault="009F7D7E" w:rsidP="00D842AA">
      <w:pPr>
        <w:pStyle w:val="af"/>
        <w:numPr>
          <w:ilvl w:val="0"/>
          <w:numId w:val="7"/>
        </w:numPr>
        <w:spacing w:line="360" w:lineRule="auto"/>
        <w:jc w:val="both"/>
        <w:rPr>
          <w:rFonts w:ascii="David" w:hAnsi="David"/>
        </w:rPr>
      </w:pPr>
      <w:r>
        <w:rPr>
          <w:rFonts w:ascii="David" w:hAnsi="David" w:hint="cs"/>
          <w:rtl/>
        </w:rPr>
        <w:t xml:space="preserve">בקשה להעברה אגב גירושין של זכויות המשיב בבית המגורים על שם המבקשת, על חשבון איזון המשאבים, בטענה שהמשיב מטרפד את מכירת בית המגורים ובשל אי שיתוף הפעולה של המשיב עם המומחה, אין אופק לקבלת חוות הדעת. </w:t>
      </w:r>
      <w:r w:rsidRPr="00EC1314">
        <w:rPr>
          <w:rFonts w:ascii="David" w:hAnsi="David" w:hint="cs"/>
          <w:b/>
          <w:bCs/>
          <w:rtl/>
        </w:rPr>
        <w:t xml:space="preserve">בית המשפט </w:t>
      </w:r>
      <w:r w:rsidRPr="00EC1314">
        <w:rPr>
          <w:rFonts w:ascii="David" w:hAnsi="David" w:hint="cs"/>
          <w:b/>
          <w:bCs/>
          <w:u w:val="single"/>
          <w:rtl/>
        </w:rPr>
        <w:t>דחה</w:t>
      </w:r>
      <w:r w:rsidRPr="00EC1314">
        <w:rPr>
          <w:rFonts w:ascii="David" w:hAnsi="David" w:hint="cs"/>
          <w:b/>
          <w:bCs/>
          <w:rtl/>
        </w:rPr>
        <w:t xml:space="preserve"> את הבקשה</w:t>
      </w:r>
      <w:r>
        <w:rPr>
          <w:rFonts w:ascii="David" w:hAnsi="David" w:hint="cs"/>
          <w:rtl/>
        </w:rPr>
        <w:t xml:space="preserve"> תוך שציין כי בית הצדדים הינו נכס משמעותי במצבת הנכסים המשותפים של הצדדים ושוויו לא מבוטל, ויש לכלול אותו במסגרת איזון המשאבים ולא באופן נפרד, בוודאי לא בשלב בו מצוי ההלי</w:t>
      </w:r>
      <w:r w:rsidR="00EC1314">
        <w:rPr>
          <w:rFonts w:ascii="David" w:hAnsi="David" w:hint="cs"/>
          <w:rtl/>
        </w:rPr>
        <w:t>ך.</w:t>
      </w:r>
    </w:p>
    <w:p w:rsidR="00DD3068" w:rsidRPr="00DD3068" w:rsidRDefault="00DD3068" w:rsidP="00DD3068">
      <w:pPr>
        <w:pStyle w:val="af"/>
        <w:rPr>
          <w:rFonts w:ascii="David" w:hAnsi="David"/>
          <w:rtl/>
        </w:rPr>
      </w:pPr>
    </w:p>
    <w:p w:rsidR="00D842AA" w:rsidRDefault="009F7D7E" w:rsidP="00D842AA">
      <w:pPr>
        <w:pStyle w:val="af"/>
        <w:numPr>
          <w:ilvl w:val="0"/>
          <w:numId w:val="7"/>
        </w:numPr>
        <w:spacing w:line="360" w:lineRule="auto"/>
        <w:jc w:val="both"/>
        <w:rPr>
          <w:rFonts w:ascii="David" w:hAnsi="David"/>
        </w:rPr>
      </w:pPr>
      <w:r>
        <w:rPr>
          <w:rFonts w:ascii="David" w:hAnsi="David" w:hint="cs"/>
          <w:rtl/>
        </w:rPr>
        <w:t>בקשה להעברת הבעלות ברכב מסוג טויוטה ע"ש המבקשת ונמצא בשימושה, בטענה כי איזון המשאבים אינו נראה באופק ומלוא רכוש הצדדים מצוי בידי המשיב</w:t>
      </w:r>
      <w:r w:rsidR="00362CB4">
        <w:rPr>
          <w:rFonts w:ascii="David" w:hAnsi="David" w:hint="cs"/>
          <w:rtl/>
        </w:rPr>
        <w:t>, תוך שעלה חשש שהמשיב יעלים/ימכור את הרכב מאחורי גבה של המבקשת</w:t>
      </w:r>
      <w:r>
        <w:rPr>
          <w:rFonts w:ascii="David" w:hAnsi="David" w:hint="cs"/>
          <w:rtl/>
        </w:rPr>
        <w:t xml:space="preserve">. </w:t>
      </w:r>
      <w:r w:rsidRPr="00D842AA">
        <w:rPr>
          <w:rFonts w:ascii="David" w:hAnsi="David" w:hint="cs"/>
          <w:b/>
          <w:bCs/>
          <w:rtl/>
        </w:rPr>
        <w:t xml:space="preserve">בית המשפט </w:t>
      </w:r>
      <w:r w:rsidRPr="00D842AA">
        <w:rPr>
          <w:rFonts w:ascii="David" w:hAnsi="David" w:hint="cs"/>
          <w:b/>
          <w:bCs/>
          <w:u w:val="single"/>
          <w:rtl/>
        </w:rPr>
        <w:t>נעתר</w:t>
      </w:r>
      <w:r w:rsidRPr="00D842AA">
        <w:rPr>
          <w:rFonts w:ascii="David" w:hAnsi="David" w:hint="cs"/>
          <w:b/>
          <w:bCs/>
          <w:rtl/>
        </w:rPr>
        <w:t xml:space="preserve"> לבקשה</w:t>
      </w:r>
      <w:r>
        <w:rPr>
          <w:rFonts w:ascii="David" w:hAnsi="David" w:hint="cs"/>
          <w:rtl/>
        </w:rPr>
        <w:t>, נוכח העובדה שהמבקשת אכן עושה שימוש בלעדי ברכב ועל מנת למנוע תלות שלה במשיב בכל העניינים הקשורים לרכב, ובכפוף להתחייבותה שלא למוכרו וכי חלקו של המשיב י</w:t>
      </w:r>
      <w:r w:rsidR="00C23C90">
        <w:rPr>
          <w:rFonts w:ascii="David" w:hAnsi="David" w:hint="cs"/>
          <w:rtl/>
        </w:rPr>
        <w:t>י</w:t>
      </w:r>
      <w:r>
        <w:rPr>
          <w:rFonts w:ascii="David" w:hAnsi="David" w:hint="cs"/>
          <w:rtl/>
        </w:rPr>
        <w:t>לקח בחשבון בעת איזון המשאבים.</w:t>
      </w:r>
      <w:r w:rsidR="00EC1314">
        <w:rPr>
          <w:rFonts w:ascii="David" w:hAnsi="David" w:hint="cs"/>
          <w:rtl/>
        </w:rPr>
        <w:t xml:space="preserve"> </w:t>
      </w:r>
      <w:r w:rsidR="00EC1314" w:rsidRPr="0012300E">
        <w:rPr>
          <w:rFonts w:ascii="David" w:hAnsi="David" w:hint="cs"/>
          <w:b/>
          <w:bCs/>
          <w:rtl/>
        </w:rPr>
        <w:t>בשלב מאוחר יותר ומאחר ונמצא כי על הרכב ה</w:t>
      </w:r>
      <w:r w:rsidR="00362CB4" w:rsidRPr="0012300E">
        <w:rPr>
          <w:rFonts w:ascii="David" w:hAnsi="David" w:hint="cs"/>
          <w:b/>
          <w:bCs/>
          <w:rtl/>
        </w:rPr>
        <w:t xml:space="preserve">וטלו שעבודים/עיקולים </w:t>
      </w:r>
      <w:r w:rsidR="00362CB4" w:rsidRPr="0012300E">
        <w:rPr>
          <w:rFonts w:ascii="David" w:hAnsi="David" w:hint="cs"/>
          <w:b/>
          <w:bCs/>
          <w:u w:val="single"/>
          <w:rtl/>
        </w:rPr>
        <w:t>לא ניתן לה</w:t>
      </w:r>
      <w:r w:rsidR="00EC1314" w:rsidRPr="0012300E">
        <w:rPr>
          <w:rFonts w:ascii="David" w:hAnsi="David" w:hint="cs"/>
          <w:b/>
          <w:bCs/>
          <w:u w:val="single"/>
          <w:rtl/>
        </w:rPr>
        <w:t>שלים העברת הבעלות</w:t>
      </w:r>
      <w:r w:rsidR="00EC1314">
        <w:rPr>
          <w:rFonts w:ascii="David" w:hAnsi="David" w:hint="cs"/>
          <w:rtl/>
        </w:rPr>
        <w:t>, יחד עם זאת בית המשפט הורה כי הרכב יהיה בשימוש המבקשת בלבד כאשר המשיב מנוע מלעשות כל דיספוזיציה בו.</w:t>
      </w:r>
    </w:p>
    <w:p w:rsidR="00DD3068" w:rsidRPr="00DD3068" w:rsidRDefault="00DD3068" w:rsidP="00DD3068">
      <w:pPr>
        <w:pStyle w:val="af"/>
        <w:rPr>
          <w:rFonts w:ascii="David" w:hAnsi="David"/>
          <w:rtl/>
        </w:rPr>
      </w:pPr>
    </w:p>
    <w:p w:rsidR="00DD3068" w:rsidRPr="00DD3068" w:rsidRDefault="00DD3068" w:rsidP="00DD3068">
      <w:pPr>
        <w:spacing w:line="360" w:lineRule="auto"/>
        <w:jc w:val="both"/>
        <w:rPr>
          <w:rFonts w:ascii="David" w:hAnsi="David"/>
        </w:rPr>
      </w:pPr>
    </w:p>
    <w:p w:rsidR="009C7288" w:rsidRDefault="009C7288" w:rsidP="009C7288">
      <w:pPr>
        <w:rPr>
          <w:b/>
          <w:bCs/>
          <w:u w:val="single"/>
          <w:rtl/>
        </w:rPr>
      </w:pPr>
    </w:p>
    <w:p w:rsidR="006500F7" w:rsidRPr="009C7288" w:rsidRDefault="009F7D7E" w:rsidP="009C7288">
      <w:pPr>
        <w:pStyle w:val="af"/>
        <w:numPr>
          <w:ilvl w:val="0"/>
          <w:numId w:val="2"/>
        </w:numPr>
        <w:rPr>
          <w:b/>
          <w:bCs/>
          <w:u w:val="single"/>
        </w:rPr>
      </w:pPr>
      <w:r w:rsidRPr="009C7288">
        <w:rPr>
          <w:rFonts w:hint="cs"/>
          <w:b/>
          <w:bCs/>
          <w:u w:val="single"/>
          <w:rtl/>
        </w:rPr>
        <w:t>הליכים משפטיים נוספים</w:t>
      </w:r>
    </w:p>
    <w:p w:rsidR="006500F7" w:rsidRPr="00320003" w:rsidRDefault="006500F7" w:rsidP="00320003">
      <w:pPr>
        <w:jc w:val="both"/>
        <w:rPr>
          <w:rFonts w:ascii="David" w:hAnsi="David"/>
          <w:sz w:val="18"/>
          <w:szCs w:val="18"/>
        </w:rPr>
      </w:pPr>
    </w:p>
    <w:p w:rsidR="0012300E" w:rsidRDefault="009F7D7E" w:rsidP="00DD3068">
      <w:pPr>
        <w:numPr>
          <w:ilvl w:val="0"/>
          <w:numId w:val="1"/>
        </w:numPr>
        <w:spacing w:line="360" w:lineRule="auto"/>
        <w:jc w:val="both"/>
        <w:rPr>
          <w:rFonts w:ascii="David" w:hAnsi="David"/>
        </w:rPr>
      </w:pPr>
      <w:r w:rsidRPr="00871F5C">
        <w:rPr>
          <w:rFonts w:ascii="David" w:hAnsi="David" w:hint="cs"/>
          <w:b/>
          <w:bCs/>
          <w:rtl/>
        </w:rPr>
        <w:t>ביום 12.11.</w:t>
      </w:r>
      <w:r w:rsidR="00DD3068">
        <w:rPr>
          <w:rFonts w:ascii="David" w:hAnsi="David" w:hint="cs"/>
          <w:b/>
          <w:bCs/>
          <w:rtl/>
        </w:rPr>
        <w:t>23</w:t>
      </w:r>
      <w:r w:rsidRPr="00871F5C">
        <w:rPr>
          <w:rFonts w:ascii="David" w:hAnsi="David" w:hint="cs"/>
          <w:b/>
          <w:bCs/>
          <w:rtl/>
        </w:rPr>
        <w:t xml:space="preserve"> </w:t>
      </w:r>
      <w:r>
        <w:rPr>
          <w:rFonts w:ascii="David" w:hAnsi="David" w:hint="cs"/>
          <w:rtl/>
        </w:rPr>
        <w:t>ניתן על ידי כבוד הרשמת</w:t>
      </w:r>
      <w:r w:rsidR="00871F5C">
        <w:rPr>
          <w:rFonts w:ascii="David" w:hAnsi="David" w:hint="cs"/>
          <w:rtl/>
        </w:rPr>
        <w:t>, שלי פרקש,</w:t>
      </w:r>
      <w:r>
        <w:rPr>
          <w:rFonts w:ascii="David" w:hAnsi="David" w:hint="cs"/>
          <w:rtl/>
        </w:rPr>
        <w:t xml:space="preserve"> צו עיקול על חלקו של המשיב בנכס מקרקעין, הרשום על שמו ועל שם אחיו, </w:t>
      </w:r>
      <w:r w:rsidR="00A33B5E">
        <w:rPr>
          <w:rFonts w:ascii="David" w:hAnsi="David" w:hint="cs"/>
          <w:rtl/>
        </w:rPr>
        <w:t>ה</w:t>
      </w:r>
      <w:r>
        <w:rPr>
          <w:rFonts w:ascii="David" w:hAnsi="David" w:hint="cs"/>
          <w:rtl/>
        </w:rPr>
        <w:t xml:space="preserve">מצוי ברחוב </w:t>
      </w:r>
      <w:r w:rsidR="00DB3959" w:rsidRPr="00DB3959">
        <w:rPr>
          <w:rFonts w:ascii="David" w:hAnsi="David" w:hint="cs"/>
          <w:b/>
          <w:bCs/>
          <w:rtl/>
        </w:rPr>
        <w:t>****</w:t>
      </w:r>
      <w:r>
        <w:rPr>
          <w:rFonts w:ascii="David" w:hAnsi="David" w:hint="cs"/>
          <w:rtl/>
        </w:rPr>
        <w:t xml:space="preserve"> (להלן: "</w:t>
      </w:r>
      <w:r w:rsidRPr="0012300E">
        <w:rPr>
          <w:rFonts w:ascii="David" w:hAnsi="David" w:hint="cs"/>
          <w:b/>
          <w:bCs/>
          <w:rtl/>
        </w:rPr>
        <w:t>נכס המקרקעין</w:t>
      </w:r>
      <w:r>
        <w:rPr>
          <w:rFonts w:ascii="David" w:hAnsi="David" w:hint="cs"/>
          <w:rtl/>
        </w:rPr>
        <w:t>").</w:t>
      </w:r>
    </w:p>
    <w:p w:rsidR="00A33B5E" w:rsidRDefault="009F7D7E" w:rsidP="00DD3068">
      <w:pPr>
        <w:numPr>
          <w:ilvl w:val="0"/>
          <w:numId w:val="1"/>
        </w:numPr>
        <w:spacing w:line="360" w:lineRule="auto"/>
        <w:jc w:val="both"/>
        <w:rPr>
          <w:rFonts w:ascii="David" w:hAnsi="David"/>
        </w:rPr>
      </w:pPr>
      <w:r w:rsidRPr="00871F5C">
        <w:rPr>
          <w:rFonts w:ascii="David" w:hAnsi="David" w:hint="cs"/>
          <w:b/>
          <w:bCs/>
          <w:rtl/>
        </w:rPr>
        <w:t>ביום 30.10.</w:t>
      </w:r>
      <w:r w:rsidR="00DD3068">
        <w:rPr>
          <w:rFonts w:ascii="David" w:hAnsi="David" w:hint="cs"/>
          <w:b/>
          <w:bCs/>
          <w:rtl/>
        </w:rPr>
        <w:t>23</w:t>
      </w:r>
      <w:r w:rsidRPr="00871F5C">
        <w:rPr>
          <w:rFonts w:ascii="David" w:hAnsi="David" w:hint="cs"/>
          <w:b/>
          <w:bCs/>
          <w:rtl/>
        </w:rPr>
        <w:t xml:space="preserve"> </w:t>
      </w:r>
      <w:r>
        <w:rPr>
          <w:rFonts w:ascii="David" w:hAnsi="David" w:hint="cs"/>
          <w:rtl/>
        </w:rPr>
        <w:t>הגיש אחיו של המשיב, ערעור על החלטת כבוד</w:t>
      </w:r>
      <w:r w:rsidR="00DD3068">
        <w:rPr>
          <w:rFonts w:ascii="David" w:hAnsi="David" w:hint="cs"/>
          <w:rtl/>
        </w:rPr>
        <w:t xml:space="preserve"> הרשמת, בע"ר 49672-11-23 (להלן: </w:t>
      </w:r>
      <w:r>
        <w:rPr>
          <w:rFonts w:ascii="David" w:hAnsi="David" w:hint="cs"/>
          <w:rtl/>
        </w:rPr>
        <w:t>"</w:t>
      </w:r>
      <w:r w:rsidRPr="00A33B5E">
        <w:rPr>
          <w:rFonts w:ascii="David" w:hAnsi="David" w:hint="cs"/>
          <w:b/>
          <w:bCs/>
          <w:rtl/>
        </w:rPr>
        <w:t>המערער</w:t>
      </w:r>
      <w:r>
        <w:rPr>
          <w:rFonts w:ascii="David" w:hAnsi="David" w:hint="cs"/>
          <w:rtl/>
        </w:rPr>
        <w:t xml:space="preserve">"), ועתר לביטול צו העיקול ולחלופין, לאפשר למערער למכור את נכס המקרקעין ולהזרים את מלוא כספי התמורה, בניכוי הוצאות המכירה, לחברת </w:t>
      </w:r>
      <w:r w:rsidR="00DB3959">
        <w:rPr>
          <w:rFonts w:ascii="David" w:hAnsi="David" w:hint="cs"/>
          <w:rtl/>
        </w:rPr>
        <w:t>"</w:t>
      </w:r>
      <w:r w:rsidR="00DB3959" w:rsidRPr="00DB3959">
        <w:rPr>
          <w:rFonts w:ascii="David" w:hAnsi="David" w:hint="cs"/>
          <w:b/>
          <w:bCs/>
          <w:rtl/>
        </w:rPr>
        <w:t>****</w:t>
      </w:r>
      <w:r w:rsidR="00DB3959">
        <w:rPr>
          <w:rFonts w:ascii="David" w:hAnsi="David" w:hint="cs"/>
          <w:rtl/>
        </w:rPr>
        <w:t>"</w:t>
      </w:r>
      <w:r>
        <w:rPr>
          <w:rFonts w:ascii="David" w:hAnsi="David" w:hint="cs"/>
          <w:rtl/>
        </w:rPr>
        <w:t>, שבבעלות משותפת של המערער והמשיב, בנימוק שהחברה מצויה בחובות כבדים המוערכים בסך של 20,000,000 ₪.</w:t>
      </w:r>
    </w:p>
    <w:p w:rsidR="00A33B5E" w:rsidRDefault="009F7D7E" w:rsidP="0012300E">
      <w:pPr>
        <w:numPr>
          <w:ilvl w:val="0"/>
          <w:numId w:val="1"/>
        </w:numPr>
        <w:spacing w:line="360" w:lineRule="auto"/>
        <w:jc w:val="both"/>
        <w:rPr>
          <w:rFonts w:ascii="David" w:hAnsi="David"/>
        </w:rPr>
      </w:pPr>
      <w:r>
        <w:rPr>
          <w:rFonts w:ascii="David" w:hAnsi="David" w:hint="cs"/>
          <w:rtl/>
        </w:rPr>
        <w:t>בדיון שהתקיים בפניי, במסגרת הערעור, ביום 4.2.2024, הגיעו המערער המשיב והמבקשת להסכמות שקיבלו תוקף של פסק דין, כדלהלן:</w:t>
      </w:r>
    </w:p>
    <w:p w:rsidR="004750F9" w:rsidRDefault="003A71E9" w:rsidP="00871F5C">
      <w:pPr>
        <w:spacing w:line="360" w:lineRule="auto"/>
        <w:ind w:left="567"/>
        <w:jc w:val="both"/>
        <w:rPr>
          <w:rFonts w:ascii="David" w:hAnsi="David"/>
          <w:rtl/>
        </w:rPr>
      </w:pPr>
      <w:r w:rsidRPr="003A71E9">
        <w:rPr>
          <w:rFonts w:ascii="David" w:hAnsi="David"/>
          <w:rtl/>
        </w:rPr>
        <w:drawing>
          <wp:inline distT="0" distB="0" distL="0" distR="0" wp14:anchorId="386ED682" wp14:editId="6C04D2B5">
            <wp:extent cx="4813228" cy="3348037"/>
            <wp:effectExtent l="0" t="0" r="6985" b="508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5553" cy="3349654"/>
                    </a:xfrm>
                    <a:prstGeom prst="rect">
                      <a:avLst/>
                    </a:prstGeom>
                  </pic:spPr>
                </pic:pic>
              </a:graphicData>
            </a:graphic>
          </wp:inline>
        </w:drawing>
      </w:r>
      <w:r w:rsidR="0012300E">
        <w:rPr>
          <w:rFonts w:ascii="David" w:hAnsi="David" w:hint="cs"/>
          <w:rtl/>
        </w:rPr>
        <w:t xml:space="preserve"> </w:t>
      </w:r>
    </w:p>
    <w:p w:rsidR="00DD3068" w:rsidRDefault="00DD3068" w:rsidP="00DD3068">
      <w:pPr>
        <w:pStyle w:val="af"/>
        <w:spacing w:line="360" w:lineRule="auto"/>
        <w:jc w:val="both"/>
        <w:rPr>
          <w:rFonts w:ascii="David" w:hAnsi="David"/>
        </w:rPr>
      </w:pPr>
    </w:p>
    <w:p w:rsidR="004750F9" w:rsidRPr="004750F9" w:rsidRDefault="009F7D7E" w:rsidP="00DD3068">
      <w:pPr>
        <w:pStyle w:val="af"/>
        <w:numPr>
          <w:ilvl w:val="0"/>
          <w:numId w:val="1"/>
        </w:numPr>
        <w:spacing w:line="360" w:lineRule="auto"/>
        <w:jc w:val="both"/>
        <w:rPr>
          <w:rFonts w:ascii="David" w:hAnsi="David"/>
          <w:rtl/>
        </w:rPr>
      </w:pPr>
      <w:r w:rsidRPr="004750F9">
        <w:rPr>
          <w:rFonts w:ascii="David" w:hAnsi="David" w:hint="cs"/>
          <w:rtl/>
        </w:rPr>
        <w:t xml:space="preserve">בהתאם להסכמות אלה, שקיבלו כאמור תוקף של פס"ד, מצוי כעת בקופת בית המשפט, </w:t>
      </w:r>
      <w:r w:rsidR="00DD3068">
        <w:rPr>
          <w:rFonts w:ascii="David" w:hAnsi="David" w:hint="cs"/>
          <w:rtl/>
        </w:rPr>
        <w:t>סכום</w:t>
      </w:r>
      <w:r w:rsidRPr="004750F9">
        <w:rPr>
          <w:rFonts w:ascii="David" w:hAnsi="David" w:hint="cs"/>
          <w:rtl/>
        </w:rPr>
        <w:t xml:space="preserve"> של 2,025,000 ₪, ממנו עותרת המבקשת</w:t>
      </w:r>
      <w:r>
        <w:rPr>
          <w:rFonts w:ascii="David" w:hAnsi="David" w:hint="cs"/>
          <w:rtl/>
        </w:rPr>
        <w:t>,</w:t>
      </w:r>
      <w:r w:rsidRPr="004750F9">
        <w:rPr>
          <w:rFonts w:ascii="David" w:hAnsi="David" w:hint="cs"/>
          <w:rtl/>
        </w:rPr>
        <w:t xml:space="preserve"> בהליך זה, לשחרר לידה סך של 500,000 ₪.</w:t>
      </w:r>
    </w:p>
    <w:p w:rsidR="00320003" w:rsidRDefault="00320003" w:rsidP="00DD3068">
      <w:pPr>
        <w:ind w:left="720"/>
        <w:rPr>
          <w:b/>
          <w:bCs/>
          <w:u w:val="single"/>
          <w:rtl/>
        </w:rPr>
      </w:pPr>
    </w:p>
    <w:p w:rsidR="00DD3068" w:rsidRDefault="00DD3068" w:rsidP="00DD3068">
      <w:pPr>
        <w:ind w:left="720"/>
        <w:rPr>
          <w:b/>
          <w:bCs/>
          <w:u w:val="single"/>
          <w:rtl/>
        </w:rPr>
      </w:pPr>
    </w:p>
    <w:p w:rsidR="00B200C4" w:rsidRDefault="009F7D7E" w:rsidP="009C7288">
      <w:pPr>
        <w:numPr>
          <w:ilvl w:val="0"/>
          <w:numId w:val="2"/>
        </w:numPr>
        <w:rPr>
          <w:b/>
          <w:bCs/>
          <w:u w:val="single"/>
          <w:rtl/>
        </w:rPr>
      </w:pPr>
      <w:r>
        <w:rPr>
          <w:b/>
          <w:bCs/>
          <w:u w:val="single"/>
          <w:rtl/>
        </w:rPr>
        <w:t xml:space="preserve">תמצית טענות </w:t>
      </w:r>
      <w:r w:rsidR="00A2161B">
        <w:rPr>
          <w:rFonts w:hint="cs"/>
          <w:b/>
          <w:bCs/>
          <w:u w:val="single"/>
          <w:rtl/>
        </w:rPr>
        <w:t>המבקשת בבקשה נשוא החלטה זו</w:t>
      </w:r>
      <w:r>
        <w:rPr>
          <w:b/>
          <w:bCs/>
          <w:u w:val="single"/>
          <w:rtl/>
        </w:rPr>
        <w:t xml:space="preserve"> </w:t>
      </w:r>
    </w:p>
    <w:p w:rsidR="00B200C4" w:rsidRPr="00320003" w:rsidRDefault="00B200C4" w:rsidP="00320003">
      <w:pPr>
        <w:jc w:val="both"/>
        <w:rPr>
          <w:rFonts w:ascii="David" w:hAnsi="David"/>
          <w:sz w:val="18"/>
          <w:szCs w:val="18"/>
        </w:rPr>
      </w:pPr>
    </w:p>
    <w:p w:rsidR="00A2161B" w:rsidRDefault="009F7D7E" w:rsidP="00ED228D">
      <w:pPr>
        <w:numPr>
          <w:ilvl w:val="0"/>
          <w:numId w:val="1"/>
        </w:numPr>
        <w:spacing w:line="360" w:lineRule="auto"/>
        <w:jc w:val="both"/>
      </w:pPr>
      <w:r>
        <w:rPr>
          <w:rtl/>
        </w:rPr>
        <w:lastRenderedPageBreak/>
        <w:t xml:space="preserve">מאז חודש 12/2021 ועד היום, המבקשת לא קיבלה את חלקה </w:t>
      </w:r>
      <w:r>
        <w:rPr>
          <w:rFonts w:hint="cs"/>
          <w:rtl/>
        </w:rPr>
        <w:t>ב</w:t>
      </w:r>
      <w:r>
        <w:rPr>
          <w:rtl/>
        </w:rPr>
        <w:t>רכוש המשותף שנצבר ל</w:t>
      </w:r>
      <w:r>
        <w:rPr>
          <w:rFonts w:hint="cs"/>
          <w:rtl/>
        </w:rPr>
        <w:t xml:space="preserve">צדדים במהלך </w:t>
      </w:r>
      <w:r>
        <w:rPr>
          <w:rtl/>
        </w:rPr>
        <w:t xml:space="preserve">25 שנות נישואין. </w:t>
      </w:r>
    </w:p>
    <w:p w:rsidR="00ED228D" w:rsidRDefault="009F7D7E" w:rsidP="00DD3068">
      <w:pPr>
        <w:numPr>
          <w:ilvl w:val="0"/>
          <w:numId w:val="1"/>
        </w:numPr>
        <w:spacing w:line="360" w:lineRule="auto"/>
        <w:jc w:val="both"/>
      </w:pPr>
      <w:r>
        <w:rPr>
          <w:rFonts w:hint="cs"/>
          <w:rtl/>
        </w:rPr>
        <w:t xml:space="preserve">יתר על כן, המבקשת לא מקבלת לידה </w:t>
      </w:r>
      <w:r>
        <w:rPr>
          <w:rtl/>
        </w:rPr>
        <w:t>את מה שחויב המשיב לשלם כל חודש, עפ"י החלטת בית המשפט מיום 25.7.22</w:t>
      </w:r>
      <w:r w:rsidR="00DD3068">
        <w:rPr>
          <w:rFonts w:hint="cs"/>
          <w:rtl/>
        </w:rPr>
        <w:t>,</w:t>
      </w:r>
      <w:r>
        <w:rPr>
          <w:rFonts w:hint="cs"/>
          <w:rtl/>
        </w:rPr>
        <w:t xml:space="preserve"> עד כי נאלצה לפתוח תיק בהוצל"פ, ונראה שהחוב הקיים למשיב, בסך של כ- 141,000 ₪</w:t>
      </w:r>
      <w:r w:rsidR="00DD3068">
        <w:rPr>
          <w:rFonts w:hint="cs"/>
          <w:rtl/>
        </w:rPr>
        <w:t>, לא מפריע לו.</w:t>
      </w:r>
    </w:p>
    <w:p w:rsidR="00ED228D" w:rsidRDefault="009F7D7E" w:rsidP="00ED228D">
      <w:pPr>
        <w:numPr>
          <w:ilvl w:val="0"/>
          <w:numId w:val="1"/>
        </w:numPr>
        <w:spacing w:line="360" w:lineRule="auto"/>
        <w:jc w:val="both"/>
      </w:pPr>
      <w:r>
        <w:rPr>
          <w:rFonts w:hint="cs"/>
          <w:rtl/>
        </w:rPr>
        <w:t>המשיב סיכל וטרפד את מכירת בית המגורים בשווי של 7.5 מיליון ₪.</w:t>
      </w:r>
    </w:p>
    <w:p w:rsidR="00ED228D" w:rsidRDefault="009F7D7E" w:rsidP="00DD3068">
      <w:pPr>
        <w:numPr>
          <w:ilvl w:val="0"/>
          <w:numId w:val="1"/>
        </w:numPr>
        <w:spacing w:line="360" w:lineRule="auto"/>
        <w:jc w:val="both"/>
      </w:pPr>
      <w:r>
        <w:rPr>
          <w:rFonts w:hint="cs"/>
          <w:rtl/>
        </w:rPr>
        <w:t>גם הפיצוי המוסכם שח</w:t>
      </w:r>
      <w:r w:rsidR="00DD3068">
        <w:rPr>
          <w:rFonts w:hint="cs"/>
          <w:rtl/>
        </w:rPr>
        <w:t>ו</w:t>
      </w:r>
      <w:r>
        <w:rPr>
          <w:rFonts w:hint="cs"/>
          <w:rtl/>
        </w:rPr>
        <w:t xml:space="preserve">יב בו בנם של הצדדים, למבקשת, בסך 375,000 ₪, על פי פסק דין, לא שולם, </w:t>
      </w:r>
      <w:r w:rsidR="00DD3068">
        <w:rPr>
          <w:rFonts w:hint="cs"/>
          <w:rtl/>
        </w:rPr>
        <w:t xml:space="preserve">וזאת, לשיטת המבקשת, </w:t>
      </w:r>
      <w:r>
        <w:rPr>
          <w:rFonts w:hint="cs"/>
          <w:rtl/>
        </w:rPr>
        <w:t>על פי הנחיות המשיב.</w:t>
      </w:r>
    </w:p>
    <w:p w:rsidR="00ED228D" w:rsidRDefault="009F7D7E" w:rsidP="00ED228D">
      <w:pPr>
        <w:numPr>
          <w:ilvl w:val="0"/>
          <w:numId w:val="1"/>
        </w:numPr>
        <w:spacing w:line="360" w:lineRule="auto"/>
        <w:jc w:val="both"/>
      </w:pPr>
      <w:r>
        <w:rPr>
          <w:rFonts w:hint="cs"/>
          <w:rtl/>
        </w:rPr>
        <w:t>המשיב הצליח יחד עם אחיו למכור נכס שלשיטתה של המבקשת הינו נכס משותף, ללא ידיעתה, ללא הסכמתה וללא אישורו של בית המשפט בסכום של 5,850,000 ₪.</w:t>
      </w:r>
    </w:p>
    <w:p w:rsidR="00ED228D" w:rsidRDefault="009F7D7E" w:rsidP="00ED228D">
      <w:pPr>
        <w:numPr>
          <w:ilvl w:val="0"/>
          <w:numId w:val="1"/>
        </w:numPr>
        <w:spacing w:line="360" w:lineRule="auto"/>
        <w:jc w:val="both"/>
      </w:pPr>
      <w:r>
        <w:rPr>
          <w:rFonts w:hint="cs"/>
          <w:rtl/>
        </w:rPr>
        <w:t>המשיב הצליח לעכב את עבודת רו"ח שמונה על ידי בית המשפט ועל כן זו הוגשה רק לאחרונה.</w:t>
      </w:r>
    </w:p>
    <w:p w:rsidR="00294961" w:rsidRDefault="009F7D7E" w:rsidP="00ED228D">
      <w:pPr>
        <w:numPr>
          <w:ilvl w:val="0"/>
          <w:numId w:val="1"/>
        </w:numPr>
        <w:spacing w:line="360" w:lineRule="auto"/>
        <w:jc w:val="both"/>
      </w:pPr>
      <w:r>
        <w:rPr>
          <w:rFonts w:hint="cs"/>
          <w:rtl/>
        </w:rPr>
        <w:t>חוות הדעת אינה משקפת את מלוא שווי הרכוש המשותף של הצדדים</w:t>
      </w:r>
      <w:r w:rsidR="00DD3068">
        <w:rPr>
          <w:rFonts w:hint="cs"/>
          <w:rtl/>
        </w:rPr>
        <w:t>,</w:t>
      </w:r>
      <w:r>
        <w:rPr>
          <w:rFonts w:hint="cs"/>
          <w:rtl/>
        </w:rPr>
        <w:t xml:space="preserve"> משום שהוגשה על יסוד המידע הקיים</w:t>
      </w:r>
      <w:r w:rsidR="00DD3068">
        <w:rPr>
          <w:rFonts w:hint="cs"/>
          <w:rtl/>
        </w:rPr>
        <w:t>,</w:t>
      </w:r>
      <w:r>
        <w:rPr>
          <w:rFonts w:hint="cs"/>
          <w:rtl/>
        </w:rPr>
        <w:t xml:space="preserve"> ומבלי להמתין לחוו"ד שמאית ומבלי שניתן מענה בקשר לדירה בהרצליה.</w:t>
      </w:r>
    </w:p>
    <w:p w:rsidR="00A2161B" w:rsidRDefault="009F7D7E" w:rsidP="009D6B4B">
      <w:pPr>
        <w:numPr>
          <w:ilvl w:val="0"/>
          <w:numId w:val="1"/>
        </w:numPr>
        <w:spacing w:line="360" w:lineRule="auto"/>
        <w:jc w:val="both"/>
        <w:rPr>
          <w:rtl/>
        </w:rPr>
      </w:pPr>
      <w:r>
        <w:rPr>
          <w:rFonts w:hint="cs"/>
          <w:rtl/>
        </w:rPr>
        <w:t>אין מחלוקת שהמשיב מחזיק בכלל הרכוש של הצדדים, כאשר ה</w:t>
      </w:r>
      <w:r>
        <w:rPr>
          <w:rtl/>
        </w:rPr>
        <w:t xml:space="preserve">משיב </w:t>
      </w:r>
      <w:r w:rsidR="009D6B4B">
        <w:rPr>
          <w:rFonts w:hint="cs"/>
          <w:rtl/>
        </w:rPr>
        <w:t xml:space="preserve">העריך </w:t>
      </w:r>
      <w:r>
        <w:rPr>
          <w:rtl/>
        </w:rPr>
        <w:t xml:space="preserve">את כל הכספים והרכוש המשותף </w:t>
      </w:r>
      <w:r>
        <w:rPr>
          <w:rFonts w:hint="cs"/>
          <w:rtl/>
        </w:rPr>
        <w:t xml:space="preserve">של הצדדים, </w:t>
      </w:r>
      <w:r>
        <w:rPr>
          <w:rtl/>
        </w:rPr>
        <w:t>לא כולל שווי החברות שבבעלותו</w:t>
      </w:r>
      <w:r w:rsidR="009D6B4B">
        <w:rPr>
          <w:rFonts w:hint="cs"/>
          <w:rtl/>
        </w:rPr>
        <w:t>, במליוני שקלים</w:t>
      </w:r>
      <w:r>
        <w:rPr>
          <w:rtl/>
        </w:rPr>
        <w:t>.</w:t>
      </w:r>
    </w:p>
    <w:p w:rsidR="00A2161B" w:rsidRDefault="009F7D7E" w:rsidP="00294961">
      <w:pPr>
        <w:numPr>
          <w:ilvl w:val="0"/>
          <w:numId w:val="1"/>
        </w:numPr>
        <w:spacing w:line="360" w:lineRule="auto"/>
        <w:jc w:val="both"/>
      </w:pPr>
      <w:r>
        <w:rPr>
          <w:rFonts w:hint="cs"/>
          <w:rtl/>
        </w:rPr>
        <w:t>חוו</w:t>
      </w:r>
      <w:r w:rsidR="00B200C4">
        <w:rPr>
          <w:rtl/>
        </w:rPr>
        <w:t xml:space="preserve">ת הדעת </w:t>
      </w:r>
      <w:r>
        <w:rPr>
          <w:rFonts w:hint="cs"/>
          <w:rtl/>
        </w:rPr>
        <w:t>האקטוארית</w:t>
      </w:r>
      <w:r w:rsidR="00B200C4">
        <w:rPr>
          <w:rtl/>
        </w:rPr>
        <w:t xml:space="preserve">, </w:t>
      </w:r>
      <w:r>
        <w:rPr>
          <w:rFonts w:hint="cs"/>
          <w:rtl/>
        </w:rPr>
        <w:t>ניתנה</w:t>
      </w:r>
      <w:r w:rsidR="00B200C4">
        <w:rPr>
          <w:rtl/>
        </w:rPr>
        <w:t xml:space="preserve"> לשני מועדי הקרע. האחד ל- 31.3.21 מועד הקרע על פי טענת המבקשת והשני</w:t>
      </w:r>
      <w:r>
        <w:rPr>
          <w:rFonts w:hint="cs"/>
          <w:rtl/>
        </w:rPr>
        <w:t xml:space="preserve"> ל-</w:t>
      </w:r>
      <w:r w:rsidR="00B200C4">
        <w:rPr>
          <w:rtl/>
        </w:rPr>
        <w:t xml:space="preserve"> 31.12.21</w:t>
      </w:r>
      <w:r>
        <w:rPr>
          <w:rtl/>
        </w:rPr>
        <w:t xml:space="preserve"> מועד הקרע ע</w:t>
      </w:r>
      <w:r>
        <w:rPr>
          <w:rFonts w:hint="cs"/>
          <w:rtl/>
        </w:rPr>
        <w:t xml:space="preserve">ל פי טענות </w:t>
      </w:r>
      <w:r w:rsidR="00B200C4">
        <w:rPr>
          <w:rtl/>
        </w:rPr>
        <w:t>המשיב. במסגרת חוות הדעת צוין כי על המשיב לשלם למבקשת</w:t>
      </w:r>
      <w:r>
        <w:rPr>
          <w:rFonts w:hint="cs"/>
          <w:rtl/>
        </w:rPr>
        <w:t>,</w:t>
      </w:r>
      <w:r w:rsidR="00B200C4">
        <w:rPr>
          <w:rtl/>
        </w:rPr>
        <w:t xml:space="preserve"> רק </w:t>
      </w:r>
      <w:r>
        <w:rPr>
          <w:rFonts w:hint="cs"/>
          <w:rtl/>
        </w:rPr>
        <w:t>ב</w:t>
      </w:r>
      <w:r w:rsidR="00B200C4">
        <w:rPr>
          <w:rtl/>
        </w:rPr>
        <w:t xml:space="preserve">עבור חלקה בחברת </w:t>
      </w:r>
      <w:r w:rsidR="00DB3959" w:rsidRPr="00DB3959">
        <w:rPr>
          <w:rFonts w:hint="cs"/>
          <w:b/>
          <w:bCs/>
          <w:rtl/>
        </w:rPr>
        <w:t>****</w:t>
      </w:r>
      <w:r w:rsidR="00B200C4">
        <w:rPr>
          <w:rtl/>
        </w:rPr>
        <w:t xml:space="preserve"> בע"מ</w:t>
      </w:r>
      <w:r>
        <w:rPr>
          <w:rFonts w:hint="cs"/>
          <w:rtl/>
        </w:rPr>
        <w:t xml:space="preserve">, סכומי כסף בלתי מבוטלים. על פי מועד קרע אחד </w:t>
      </w:r>
      <w:r>
        <w:rPr>
          <w:rtl/>
        </w:rPr>
        <w:t>סך של 2,687,500 ₪ או</w:t>
      </w:r>
      <w:r>
        <w:rPr>
          <w:rFonts w:hint="cs"/>
          <w:rtl/>
        </w:rPr>
        <w:t xml:space="preserve">, בהתאמה, על פי מועד הקרע השני, </w:t>
      </w:r>
      <w:r w:rsidR="00B200C4">
        <w:rPr>
          <w:rtl/>
        </w:rPr>
        <w:t xml:space="preserve">סך של 1,372,500 ₪. </w:t>
      </w:r>
    </w:p>
    <w:p w:rsidR="00B200C4" w:rsidRDefault="009F7D7E" w:rsidP="00481858">
      <w:pPr>
        <w:numPr>
          <w:ilvl w:val="0"/>
          <w:numId w:val="1"/>
        </w:numPr>
        <w:spacing w:line="360" w:lineRule="auto"/>
        <w:jc w:val="both"/>
        <w:rPr>
          <w:rtl/>
        </w:rPr>
      </w:pPr>
      <w:r>
        <w:rPr>
          <w:rFonts w:hint="cs"/>
          <w:rtl/>
        </w:rPr>
        <w:t xml:space="preserve">זאת ועוד, על פי </w:t>
      </w:r>
      <w:r>
        <w:rPr>
          <w:rtl/>
        </w:rPr>
        <w:t xml:space="preserve">חוו"ד האקטואר, על המשיב לשלם למבקשת כספים בגין איזון הזכויות הנזילות של המשיב, </w:t>
      </w:r>
      <w:r w:rsidR="00481858">
        <w:rPr>
          <w:rFonts w:hint="cs"/>
          <w:rtl/>
        </w:rPr>
        <w:t>ב</w:t>
      </w:r>
      <w:r>
        <w:rPr>
          <w:rtl/>
        </w:rPr>
        <w:t xml:space="preserve">סכום של 49,629 ₪ או </w:t>
      </w:r>
      <w:r w:rsidR="00481858">
        <w:rPr>
          <w:rFonts w:hint="cs"/>
          <w:rtl/>
        </w:rPr>
        <w:t xml:space="preserve">סכום של </w:t>
      </w:r>
      <w:r>
        <w:rPr>
          <w:rtl/>
        </w:rPr>
        <w:t>35,366 ₪</w:t>
      </w:r>
      <w:r w:rsidR="00481858">
        <w:rPr>
          <w:rFonts w:hint="cs"/>
          <w:rtl/>
        </w:rPr>
        <w:t>,</w:t>
      </w:r>
      <w:r>
        <w:rPr>
          <w:rtl/>
        </w:rPr>
        <w:t xml:space="preserve"> ככל שהמשיב יסרב לאזן את קופת הגמל במנורה כקופה נזילה.</w:t>
      </w:r>
    </w:p>
    <w:p w:rsidR="00B200C4" w:rsidRDefault="009F7D7E" w:rsidP="00481858">
      <w:pPr>
        <w:numPr>
          <w:ilvl w:val="0"/>
          <w:numId w:val="1"/>
        </w:numPr>
        <w:spacing w:line="360" w:lineRule="auto"/>
        <w:jc w:val="both"/>
        <w:rPr>
          <w:rtl/>
        </w:rPr>
      </w:pPr>
      <w:r>
        <w:rPr>
          <w:rtl/>
        </w:rPr>
        <w:t xml:space="preserve">טענותיו של המשיב בעניין חובות, נועדו להפחית </w:t>
      </w:r>
      <w:r w:rsidR="00481858">
        <w:rPr>
          <w:rtl/>
        </w:rPr>
        <w:t>מחלקה של המבקשת באיזון המשאבים</w:t>
      </w:r>
      <w:r w:rsidR="00481858">
        <w:rPr>
          <w:rFonts w:hint="cs"/>
          <w:rtl/>
        </w:rPr>
        <w:t xml:space="preserve">, כאשר </w:t>
      </w:r>
      <w:r>
        <w:rPr>
          <w:rtl/>
        </w:rPr>
        <w:t xml:space="preserve">החוב המשותף היחיד הינו לרשויות המס בגין השנים 2020-2021 ע"ס כ-450,000 ₪, חוב שנלקח בחשבון בחוו"ד </w:t>
      </w:r>
      <w:r w:rsidR="00481858">
        <w:rPr>
          <w:rFonts w:hint="cs"/>
          <w:rtl/>
        </w:rPr>
        <w:t>האקטוארית</w:t>
      </w:r>
      <w:r>
        <w:rPr>
          <w:rtl/>
        </w:rPr>
        <w:t>.</w:t>
      </w:r>
    </w:p>
    <w:p w:rsidR="00B200C4" w:rsidRDefault="009F7D7E" w:rsidP="00481858">
      <w:pPr>
        <w:numPr>
          <w:ilvl w:val="0"/>
          <w:numId w:val="1"/>
        </w:numPr>
        <w:spacing w:line="360" w:lineRule="auto"/>
        <w:jc w:val="both"/>
        <w:rPr>
          <w:rtl/>
        </w:rPr>
      </w:pPr>
      <w:r>
        <w:rPr>
          <w:rtl/>
        </w:rPr>
        <w:t xml:space="preserve">החל מחודש 11/2021 המשיב מתגורר לבדו בבית </w:t>
      </w:r>
      <w:r w:rsidR="00481858">
        <w:rPr>
          <w:rFonts w:hint="cs"/>
          <w:rtl/>
        </w:rPr>
        <w:t>ה</w:t>
      </w:r>
      <w:r>
        <w:rPr>
          <w:rtl/>
        </w:rPr>
        <w:t xml:space="preserve">מגורים </w:t>
      </w:r>
      <w:r w:rsidR="00481858">
        <w:rPr>
          <w:rFonts w:hint="cs"/>
          <w:rtl/>
        </w:rPr>
        <w:t xml:space="preserve">המשותף של הצדדים, </w:t>
      </w:r>
      <w:r>
        <w:rPr>
          <w:rtl/>
        </w:rPr>
        <w:t>שהוערך ע"י שמאי שמונה מטעם בית המשפט</w:t>
      </w:r>
      <w:r w:rsidR="00481858">
        <w:rPr>
          <w:rFonts w:hint="cs"/>
          <w:rtl/>
        </w:rPr>
        <w:t>,</w:t>
      </w:r>
      <w:r>
        <w:rPr>
          <w:rtl/>
        </w:rPr>
        <w:t xml:space="preserve"> בשווי של 8,100,000 ₪</w:t>
      </w:r>
      <w:r w:rsidR="00481858">
        <w:rPr>
          <w:rFonts w:hint="cs"/>
          <w:rtl/>
        </w:rPr>
        <w:t>,</w:t>
      </w:r>
      <w:r>
        <w:rPr>
          <w:rtl/>
        </w:rPr>
        <w:t xml:space="preserve"> ואשר היה אמור להימכר </w:t>
      </w:r>
      <w:r>
        <w:rPr>
          <w:rtl/>
        </w:rPr>
        <w:lastRenderedPageBreak/>
        <w:t>בסכום של 7,500,000 ₪</w:t>
      </w:r>
      <w:r w:rsidR="00294961">
        <w:rPr>
          <w:rFonts w:hint="cs"/>
          <w:rtl/>
        </w:rPr>
        <w:t xml:space="preserve"> - לפני שטרפד את המכירה</w:t>
      </w:r>
      <w:r w:rsidR="00481858">
        <w:rPr>
          <w:rFonts w:hint="cs"/>
          <w:rtl/>
        </w:rPr>
        <w:t>, מבלי שהוא מ</w:t>
      </w:r>
      <w:r>
        <w:rPr>
          <w:rtl/>
        </w:rPr>
        <w:t>שלם למבקשת דמי שכירות ראויים.</w:t>
      </w:r>
    </w:p>
    <w:p w:rsidR="00B200C4" w:rsidRDefault="009F7D7E" w:rsidP="009D6B4B">
      <w:pPr>
        <w:numPr>
          <w:ilvl w:val="0"/>
          <w:numId w:val="1"/>
        </w:numPr>
        <w:spacing w:line="360" w:lineRule="auto"/>
        <w:jc w:val="both"/>
        <w:rPr>
          <w:rtl/>
        </w:rPr>
      </w:pPr>
      <w:r>
        <w:rPr>
          <w:rtl/>
        </w:rPr>
        <w:t>מאז הגשת התביעה בחודש 12/2021 המשיב מקבל, מחצית מדמי השכירות של 4 הדירות הרש</w:t>
      </w:r>
      <w:r w:rsidR="00AC1341">
        <w:rPr>
          <w:rFonts w:hint="cs"/>
          <w:rtl/>
        </w:rPr>
        <w:t>ו</w:t>
      </w:r>
      <w:r>
        <w:rPr>
          <w:rtl/>
        </w:rPr>
        <w:t>מות על שמו וע"ש אחיו</w:t>
      </w:r>
      <w:r w:rsidR="00481858">
        <w:rPr>
          <w:rFonts w:hint="cs"/>
          <w:rtl/>
        </w:rPr>
        <w:t xml:space="preserve">, כאשר </w:t>
      </w:r>
      <w:r>
        <w:rPr>
          <w:rtl/>
        </w:rPr>
        <w:t xml:space="preserve">בחודש 02/2024 </w:t>
      </w:r>
      <w:r w:rsidR="00481858">
        <w:rPr>
          <w:rFonts w:hint="cs"/>
          <w:rtl/>
        </w:rPr>
        <w:t xml:space="preserve">אחד מהבתים </w:t>
      </w:r>
      <w:r w:rsidR="009D6B4B">
        <w:rPr>
          <w:rtl/>
        </w:rPr>
        <w:t>–</w:t>
      </w:r>
      <w:r w:rsidR="00481858">
        <w:rPr>
          <w:rFonts w:hint="cs"/>
          <w:rtl/>
        </w:rPr>
        <w:t xml:space="preserve"> </w:t>
      </w:r>
      <w:r w:rsidR="009D6B4B">
        <w:rPr>
          <w:rFonts w:hint="cs"/>
          <w:rtl/>
        </w:rPr>
        <w:t>נכס המקרקעין</w:t>
      </w:r>
      <w:r>
        <w:rPr>
          <w:rtl/>
        </w:rPr>
        <w:t xml:space="preserve">, נמכר בסכום של 4,050,000 ₪ </w:t>
      </w:r>
      <w:r w:rsidRPr="00AC1341">
        <w:rPr>
          <w:rtl/>
        </w:rPr>
        <w:t>וחלקו של המשיב בתמורה הינו 2,025,000 ₪</w:t>
      </w:r>
      <w:r w:rsidR="00AC1341">
        <w:rPr>
          <w:rFonts w:hint="cs"/>
          <w:rtl/>
        </w:rPr>
        <w:t>.</w:t>
      </w:r>
    </w:p>
    <w:p w:rsidR="00CC7C28" w:rsidRDefault="009F7D7E" w:rsidP="00CC7C28">
      <w:pPr>
        <w:numPr>
          <w:ilvl w:val="0"/>
          <w:numId w:val="1"/>
        </w:numPr>
        <w:spacing w:line="360" w:lineRule="auto"/>
        <w:jc w:val="both"/>
      </w:pPr>
      <w:r>
        <w:rPr>
          <w:rtl/>
        </w:rPr>
        <w:t xml:space="preserve">המשיב הגיש בקשה להעביר סכום של 679,386 ₪ לטובת </w:t>
      </w:r>
      <w:r>
        <w:rPr>
          <w:rFonts w:hint="cs"/>
          <w:rtl/>
        </w:rPr>
        <w:t>תשלום ל</w:t>
      </w:r>
      <w:r>
        <w:rPr>
          <w:rtl/>
        </w:rPr>
        <w:t>מס ערך מוסף</w:t>
      </w:r>
      <w:r>
        <w:rPr>
          <w:rFonts w:hint="cs"/>
          <w:rtl/>
        </w:rPr>
        <w:t>,</w:t>
      </w:r>
      <w:r>
        <w:rPr>
          <w:rtl/>
        </w:rPr>
        <w:t xml:space="preserve"> מתוך הכספים המוחזקים בקופת ביהמ"ש</w:t>
      </w:r>
      <w:r>
        <w:rPr>
          <w:rFonts w:hint="cs"/>
          <w:rtl/>
        </w:rPr>
        <w:t>, ולטענת המבקשת אין לעשות שימוש בכספים המוחזקים בבית המשפט באופן שאינו מיטיב עימה.</w:t>
      </w:r>
    </w:p>
    <w:p w:rsidR="00B200C4" w:rsidRDefault="009F7D7E" w:rsidP="00CC7C28">
      <w:pPr>
        <w:numPr>
          <w:ilvl w:val="0"/>
          <w:numId w:val="1"/>
        </w:numPr>
        <w:spacing w:line="360" w:lineRule="auto"/>
        <w:jc w:val="both"/>
      </w:pPr>
      <w:r>
        <w:rPr>
          <w:rtl/>
        </w:rPr>
        <w:t>המשיב מייצר חובות פיקטיביים ודואג שהחברות שבבעלותו יצברו חובות</w:t>
      </w:r>
      <w:r w:rsidR="00CC7C28">
        <w:rPr>
          <w:rFonts w:hint="cs"/>
          <w:rtl/>
        </w:rPr>
        <w:t>,</w:t>
      </w:r>
      <w:r>
        <w:rPr>
          <w:rtl/>
        </w:rPr>
        <w:t xml:space="preserve"> לאחר מועד הקרע</w:t>
      </w:r>
      <w:r w:rsidR="00CC7C28">
        <w:rPr>
          <w:rFonts w:hint="cs"/>
          <w:rtl/>
        </w:rPr>
        <w:t>,</w:t>
      </w:r>
      <w:r>
        <w:rPr>
          <w:rtl/>
        </w:rPr>
        <w:t xml:space="preserve"> בניסיון למנוע מהמבקשת לקבל את הכספים המגיעים לה משווי</w:t>
      </w:r>
      <w:r w:rsidR="00CC7C28">
        <w:rPr>
          <w:rFonts w:hint="cs"/>
          <w:rtl/>
        </w:rPr>
        <w:t>ים</w:t>
      </w:r>
      <w:r>
        <w:rPr>
          <w:rtl/>
        </w:rPr>
        <w:t xml:space="preserve"> במועד הקרע.</w:t>
      </w:r>
    </w:p>
    <w:p w:rsidR="00294961" w:rsidRDefault="009F7D7E" w:rsidP="00CC7C28">
      <w:pPr>
        <w:numPr>
          <w:ilvl w:val="0"/>
          <w:numId w:val="1"/>
        </w:numPr>
        <w:spacing w:line="360" w:lineRule="auto"/>
        <w:jc w:val="both"/>
      </w:pPr>
      <w:r>
        <w:rPr>
          <w:rFonts w:hint="cs"/>
          <w:rtl/>
        </w:rPr>
        <w:t>העברת סך של 500,000 ₪ הינה "טיפה בים"</w:t>
      </w:r>
      <w:r w:rsidR="009D6B4B">
        <w:rPr>
          <w:rFonts w:hint="cs"/>
          <w:rtl/>
        </w:rPr>
        <w:t xml:space="preserve"> (כך לטענת המבקשת),</w:t>
      </w:r>
      <w:r>
        <w:rPr>
          <w:rFonts w:hint="cs"/>
          <w:rtl/>
        </w:rPr>
        <w:t xml:space="preserve"> מהכספים שהמשיב צריך לשלם למבקשת במסגרת איזון המשאבים הסופי.</w:t>
      </w:r>
    </w:p>
    <w:p w:rsidR="00294961" w:rsidRDefault="009F7D7E" w:rsidP="00CC7C28">
      <w:pPr>
        <w:numPr>
          <w:ilvl w:val="0"/>
          <w:numId w:val="1"/>
        </w:numPr>
        <w:spacing w:line="360" w:lineRule="auto"/>
        <w:jc w:val="both"/>
      </w:pPr>
      <w:r>
        <w:rPr>
          <w:rFonts w:hint="cs"/>
          <w:rtl/>
        </w:rPr>
        <w:t>סכום הכסף מצוי בקופת בית המשפט ואין שום סיבה שהמבקשת תמתין לקבלו, מעבר לשנתיים וחצי שכבר חלפו מאז פתיחת ההליכים.</w:t>
      </w:r>
    </w:p>
    <w:p w:rsidR="00294961" w:rsidRDefault="009F7D7E" w:rsidP="009D6B4B">
      <w:pPr>
        <w:numPr>
          <w:ilvl w:val="0"/>
          <w:numId w:val="1"/>
        </w:numPr>
        <w:spacing w:line="360" w:lineRule="auto"/>
        <w:jc w:val="both"/>
        <w:rPr>
          <w:rtl/>
        </w:rPr>
      </w:pPr>
      <w:r>
        <w:rPr>
          <w:rFonts w:hint="cs"/>
          <w:rtl/>
        </w:rPr>
        <w:t xml:space="preserve">גם אם המבקשת תקבל על חשבון האיזון סך של 500,000 ₪ ויתברר בסופו של יום שלא מגיע לה סכום זה, עדין ניתן יהיה לקזז סכום זה מחלקה בשווי בית המגורים, ששוה לפחות </w:t>
      </w:r>
      <w:r w:rsidR="009D6B4B">
        <w:rPr>
          <w:rFonts w:hint="cs"/>
          <w:rtl/>
        </w:rPr>
        <w:t>7.</w:t>
      </w:r>
      <w:r>
        <w:rPr>
          <w:rFonts w:hint="cs"/>
          <w:rtl/>
        </w:rPr>
        <w:t>5 מיליון ₪.</w:t>
      </w:r>
    </w:p>
    <w:p w:rsidR="001C2930" w:rsidRDefault="009F7D7E" w:rsidP="001C2930">
      <w:pPr>
        <w:numPr>
          <w:ilvl w:val="0"/>
          <w:numId w:val="1"/>
        </w:numPr>
        <w:spacing w:line="360" w:lineRule="auto"/>
        <w:jc w:val="both"/>
      </w:pPr>
      <w:r>
        <w:rPr>
          <w:rtl/>
        </w:rPr>
        <w:t xml:space="preserve">באשר לטענות המשיב כי המבקשת אינה מסכימה לפנות לגישור, </w:t>
      </w:r>
      <w:r>
        <w:rPr>
          <w:rFonts w:hint="cs"/>
          <w:rtl/>
        </w:rPr>
        <w:t>טוענת</w:t>
      </w:r>
      <w:r w:rsidR="00CC7C28">
        <w:rPr>
          <w:rFonts w:hint="cs"/>
          <w:rtl/>
        </w:rPr>
        <w:t xml:space="preserve"> המבקשת כי אין טעם לפנות לגישור כאשר </w:t>
      </w:r>
      <w:r w:rsidR="00CC7C28">
        <w:rPr>
          <w:rtl/>
        </w:rPr>
        <w:t xml:space="preserve">אין בידיה את הנתונים </w:t>
      </w:r>
      <w:r>
        <w:rPr>
          <w:rFonts w:hint="cs"/>
          <w:rtl/>
        </w:rPr>
        <w:t>המלאים, כשהיא חבולה ומוכה כלכלית. לשיטתה של המבקשת לא היה רוצה המשיב לנהל הליך גישור הוגן והגון, לא היה מתנגד להעביר לידה את הסכום המבוקש.</w:t>
      </w:r>
    </w:p>
    <w:p w:rsidR="00B200C4" w:rsidRDefault="00B200C4" w:rsidP="00320003">
      <w:pPr>
        <w:jc w:val="both"/>
      </w:pPr>
    </w:p>
    <w:p w:rsidR="00B200C4" w:rsidRDefault="009F7D7E" w:rsidP="009C7288">
      <w:pPr>
        <w:numPr>
          <w:ilvl w:val="0"/>
          <w:numId w:val="2"/>
        </w:numPr>
        <w:jc w:val="both"/>
        <w:rPr>
          <w:b/>
          <w:bCs/>
          <w:u w:val="single"/>
        </w:rPr>
      </w:pPr>
      <w:r>
        <w:rPr>
          <w:b/>
          <w:bCs/>
          <w:u w:val="single"/>
          <w:rtl/>
        </w:rPr>
        <w:t>תמצית טענות המשיב</w:t>
      </w:r>
      <w:r w:rsidR="00CC7C28">
        <w:rPr>
          <w:rFonts w:hint="cs"/>
          <w:b/>
          <w:bCs/>
          <w:u w:val="single"/>
          <w:rtl/>
        </w:rPr>
        <w:t xml:space="preserve"> בבקשה נשוא החלטה זו</w:t>
      </w:r>
    </w:p>
    <w:p w:rsidR="00320003" w:rsidRPr="00320003" w:rsidRDefault="00320003" w:rsidP="00320003">
      <w:pPr>
        <w:jc w:val="both"/>
        <w:rPr>
          <w:rFonts w:ascii="David" w:hAnsi="David"/>
          <w:sz w:val="18"/>
          <w:szCs w:val="18"/>
        </w:rPr>
      </w:pPr>
    </w:p>
    <w:p w:rsidR="00320003" w:rsidRDefault="009F7D7E" w:rsidP="00962FE7">
      <w:pPr>
        <w:numPr>
          <w:ilvl w:val="0"/>
          <w:numId w:val="1"/>
        </w:numPr>
        <w:spacing w:line="360" w:lineRule="auto"/>
        <w:jc w:val="both"/>
      </w:pPr>
      <w:r>
        <w:rPr>
          <w:rFonts w:hint="cs"/>
          <w:rtl/>
        </w:rPr>
        <w:t xml:space="preserve">הכספים המצויים בקופת בית המשפט הינם בגין מכירת נכס שלמבקשת אין חלק בו </w:t>
      </w:r>
      <w:r>
        <w:rPr>
          <w:rtl/>
        </w:rPr>
        <w:t>–</w:t>
      </w:r>
      <w:r>
        <w:rPr>
          <w:rFonts w:hint="cs"/>
          <w:rtl/>
        </w:rPr>
        <w:t xml:space="preserve"> נכס המקרקעין.</w:t>
      </w:r>
    </w:p>
    <w:p w:rsidR="00962FE7" w:rsidRDefault="009F7D7E" w:rsidP="00320003">
      <w:pPr>
        <w:numPr>
          <w:ilvl w:val="0"/>
          <w:numId w:val="1"/>
        </w:numPr>
        <w:spacing w:line="360" w:lineRule="auto"/>
        <w:jc w:val="both"/>
      </w:pPr>
      <w:r>
        <w:rPr>
          <w:rFonts w:hint="cs"/>
          <w:rtl/>
        </w:rPr>
        <w:t xml:space="preserve">טענת </w:t>
      </w:r>
      <w:r w:rsidR="00B200C4">
        <w:rPr>
          <w:rtl/>
        </w:rPr>
        <w:t xml:space="preserve">המבקשת כי חלקה בנכס </w:t>
      </w:r>
      <w:r w:rsidR="00320003">
        <w:rPr>
          <w:rFonts w:hint="cs"/>
          <w:rtl/>
        </w:rPr>
        <w:t xml:space="preserve">המקרקעין </w:t>
      </w:r>
      <w:r w:rsidR="00B200C4">
        <w:rPr>
          <w:rtl/>
        </w:rPr>
        <w:t>הינו 1/4 טרם נדונה</w:t>
      </w:r>
      <w:r>
        <w:rPr>
          <w:rFonts w:hint="cs"/>
          <w:rtl/>
        </w:rPr>
        <w:t xml:space="preserve">, ולשיטתו של המשיב, משהמבקשת אינה בעלים של נכס זה, </w:t>
      </w:r>
      <w:r>
        <w:rPr>
          <w:rtl/>
        </w:rPr>
        <w:t xml:space="preserve">כל </w:t>
      </w:r>
      <w:r>
        <w:rPr>
          <w:rFonts w:hint="cs"/>
          <w:rtl/>
        </w:rPr>
        <w:t>הסכום ש</w:t>
      </w:r>
      <w:r>
        <w:rPr>
          <w:rtl/>
        </w:rPr>
        <w:t>הופקד בקופת בית המשפט שיי</w:t>
      </w:r>
      <w:r>
        <w:rPr>
          <w:rFonts w:hint="cs"/>
          <w:rtl/>
        </w:rPr>
        <w:t>ך</w:t>
      </w:r>
      <w:r>
        <w:rPr>
          <w:rtl/>
        </w:rPr>
        <w:t xml:space="preserve"> רק ל</w:t>
      </w:r>
      <w:r w:rsidR="00320003">
        <w:rPr>
          <w:rFonts w:hint="cs"/>
          <w:rtl/>
        </w:rPr>
        <w:t>ו</w:t>
      </w:r>
      <w:r>
        <w:rPr>
          <w:rFonts w:hint="cs"/>
          <w:rtl/>
        </w:rPr>
        <w:t>, לכל הפחות בשלב זה, ועד אשר יתבררו טענות הצדדים.</w:t>
      </w:r>
    </w:p>
    <w:p w:rsidR="00B200C4" w:rsidRDefault="009F7D7E" w:rsidP="007D2FB8">
      <w:pPr>
        <w:numPr>
          <w:ilvl w:val="0"/>
          <w:numId w:val="1"/>
        </w:numPr>
        <w:spacing w:line="360" w:lineRule="auto"/>
        <w:jc w:val="both"/>
      </w:pPr>
      <w:r>
        <w:rPr>
          <w:rtl/>
        </w:rPr>
        <w:t xml:space="preserve">בניגוד </w:t>
      </w:r>
      <w:r w:rsidR="007D2FB8">
        <w:rPr>
          <w:rFonts w:hint="cs"/>
          <w:rtl/>
        </w:rPr>
        <w:t>לטענת</w:t>
      </w:r>
      <w:r>
        <w:rPr>
          <w:rtl/>
        </w:rPr>
        <w:t xml:space="preserve"> המבקשת, קיימים </w:t>
      </w:r>
      <w:r w:rsidR="00962FE7">
        <w:rPr>
          <w:rFonts w:hint="cs"/>
          <w:rtl/>
        </w:rPr>
        <w:t xml:space="preserve">לצדדים </w:t>
      </w:r>
      <w:r>
        <w:rPr>
          <w:rtl/>
        </w:rPr>
        <w:t>חובות משותפים לרשויות המס</w:t>
      </w:r>
      <w:r w:rsidR="007D2FB8" w:rsidRPr="007D2FB8">
        <w:rPr>
          <w:rtl/>
        </w:rPr>
        <w:t xml:space="preserve"> </w:t>
      </w:r>
      <w:r w:rsidR="007D2FB8">
        <w:rPr>
          <w:rtl/>
        </w:rPr>
        <w:t>בגין השנים 2020-2021 ע"ס 450,000 ₪</w:t>
      </w:r>
      <w:r>
        <w:rPr>
          <w:rtl/>
        </w:rPr>
        <w:t xml:space="preserve">, </w:t>
      </w:r>
      <w:r w:rsidR="007D2FB8">
        <w:rPr>
          <w:rFonts w:hint="cs"/>
          <w:rtl/>
        </w:rPr>
        <w:t xml:space="preserve">כאשר כספי הפיקדון המצויים בקופת בית המשפט </w:t>
      </w:r>
      <w:r>
        <w:rPr>
          <w:rtl/>
        </w:rPr>
        <w:t>נודע</w:t>
      </w:r>
      <w:r w:rsidR="007D2FB8">
        <w:rPr>
          <w:rFonts w:hint="cs"/>
          <w:rtl/>
        </w:rPr>
        <w:t>ו</w:t>
      </w:r>
      <w:r w:rsidR="007D2FB8">
        <w:rPr>
          <w:rtl/>
        </w:rPr>
        <w:t xml:space="preserve"> לרשויות המ</w:t>
      </w:r>
      <w:r w:rsidR="007D2FB8">
        <w:rPr>
          <w:rFonts w:hint="cs"/>
          <w:rtl/>
        </w:rPr>
        <w:t>ס.</w:t>
      </w:r>
    </w:p>
    <w:p w:rsidR="00962FE7" w:rsidRDefault="009F7D7E" w:rsidP="00320003">
      <w:pPr>
        <w:numPr>
          <w:ilvl w:val="0"/>
          <w:numId w:val="1"/>
        </w:numPr>
        <w:spacing w:line="360" w:lineRule="auto"/>
        <w:jc w:val="both"/>
      </w:pPr>
      <w:r>
        <w:rPr>
          <w:rtl/>
        </w:rPr>
        <w:lastRenderedPageBreak/>
        <w:t>המבקשת</w:t>
      </w:r>
      <w:r>
        <w:rPr>
          <w:rFonts w:hint="cs"/>
          <w:rtl/>
        </w:rPr>
        <w:t xml:space="preserve"> מציגה את עצמה כמסכנה</w:t>
      </w:r>
      <w:r w:rsidR="00AC1341">
        <w:rPr>
          <w:rFonts w:hint="cs"/>
          <w:rtl/>
        </w:rPr>
        <w:t>,</w:t>
      </w:r>
      <w:r>
        <w:rPr>
          <w:rFonts w:hint="cs"/>
          <w:rtl/>
        </w:rPr>
        <w:t xml:space="preserve"> החיה בבית הוריה, כאשר בפועל היא עובדת, מרוויחה, מתגוררת עם בן זוג </w:t>
      </w:r>
      <w:r w:rsidR="00320003">
        <w:rPr>
          <w:rFonts w:hint="cs"/>
          <w:rtl/>
        </w:rPr>
        <w:t>ו</w:t>
      </w:r>
      <w:r>
        <w:rPr>
          <w:rFonts w:hint="cs"/>
          <w:rtl/>
        </w:rPr>
        <w:t>אף שהתה איתו בתאילנד.</w:t>
      </w:r>
    </w:p>
    <w:p w:rsidR="00774603" w:rsidRDefault="009F7D7E" w:rsidP="00320003">
      <w:pPr>
        <w:numPr>
          <w:ilvl w:val="0"/>
          <w:numId w:val="1"/>
        </w:numPr>
        <w:spacing w:line="360" w:lineRule="auto"/>
        <w:jc w:val="both"/>
      </w:pPr>
      <w:r>
        <w:rPr>
          <w:rFonts w:hint="cs"/>
          <w:rtl/>
        </w:rPr>
        <w:t>המבקשת איבדה את שיקול דעתה לטובת אותו אחד שגרם לה להתנתקות ועצוב יהיה היום בו היא תתעורר.</w:t>
      </w:r>
    </w:p>
    <w:p w:rsidR="00962FE7" w:rsidRDefault="009F7D7E" w:rsidP="00320003">
      <w:pPr>
        <w:numPr>
          <w:ilvl w:val="0"/>
          <w:numId w:val="1"/>
        </w:numPr>
        <w:spacing w:line="360" w:lineRule="auto"/>
        <w:jc w:val="both"/>
      </w:pPr>
      <w:r>
        <w:rPr>
          <w:rFonts w:hint="cs"/>
          <w:rtl/>
        </w:rPr>
        <w:t>המבקשת מחד עורכת תחשיבי תקבולי שכר דירה</w:t>
      </w:r>
      <w:r w:rsidR="00320003">
        <w:rPr>
          <w:rFonts w:hint="cs"/>
          <w:rtl/>
        </w:rPr>
        <w:t>,</w:t>
      </w:r>
      <w:r>
        <w:rPr>
          <w:rFonts w:hint="cs"/>
          <w:rtl/>
        </w:rPr>
        <w:t xml:space="preserve"> שאמור המשיב לקבל מנכסי הנדל</w:t>
      </w:r>
      <w:r w:rsidR="00320003">
        <w:rPr>
          <w:rFonts w:hint="cs"/>
          <w:rtl/>
        </w:rPr>
        <w:t>"ן,</w:t>
      </w:r>
      <w:r>
        <w:rPr>
          <w:rFonts w:hint="cs"/>
          <w:rtl/>
        </w:rPr>
        <w:t xml:space="preserve"> אולם "שכחה" מאידך כי הנכסים נרכשו באמצעות הלוואות ומשכנתאות.</w:t>
      </w:r>
    </w:p>
    <w:p w:rsidR="00962FE7" w:rsidRDefault="009F7D7E" w:rsidP="00962FE7">
      <w:pPr>
        <w:numPr>
          <w:ilvl w:val="0"/>
          <w:numId w:val="1"/>
        </w:numPr>
        <w:spacing w:line="360" w:lineRule="auto"/>
        <w:jc w:val="both"/>
      </w:pPr>
      <w:r>
        <w:rPr>
          <w:rFonts w:hint="cs"/>
          <w:rtl/>
        </w:rPr>
        <w:t xml:space="preserve">פסק הדין שניתן בהליך הקשור, </w:t>
      </w:r>
      <w:r w:rsidR="00320003">
        <w:rPr>
          <w:rFonts w:hint="cs"/>
          <w:rtl/>
        </w:rPr>
        <w:t xml:space="preserve">בהליך שהתנהל מול בנם של הצדדים, בו חויב בנם של הצדדים לשלם למבקשת פיצוי מוסכם בסך של 350,000 ₪ </w:t>
      </w:r>
      <w:r>
        <w:rPr>
          <w:rFonts w:hint="cs"/>
          <w:rtl/>
        </w:rPr>
        <w:t>אינו חלוט, מוגש עליו ערעור.</w:t>
      </w:r>
    </w:p>
    <w:p w:rsidR="00AF1AE1" w:rsidRDefault="009F7D7E" w:rsidP="00962FE7">
      <w:pPr>
        <w:numPr>
          <w:ilvl w:val="0"/>
          <w:numId w:val="1"/>
        </w:numPr>
        <w:spacing w:line="360" w:lineRule="auto"/>
        <w:jc w:val="both"/>
      </w:pPr>
      <w:r>
        <w:rPr>
          <w:rFonts w:hint="cs"/>
          <w:rtl/>
        </w:rPr>
        <w:t>גם המשיב, כמו המבקשת, רוצה לקבל מקדמה של 500,000 ₪, לאחר שאינו מקבל משכורת מספר חודשים ומתקשה לפרנס את ילדיו.</w:t>
      </w:r>
    </w:p>
    <w:p w:rsidR="00AF1AE1" w:rsidRDefault="009F7D7E" w:rsidP="00320003">
      <w:pPr>
        <w:numPr>
          <w:ilvl w:val="0"/>
          <w:numId w:val="1"/>
        </w:numPr>
        <w:spacing w:line="360" w:lineRule="auto"/>
        <w:jc w:val="both"/>
      </w:pPr>
      <w:r>
        <w:rPr>
          <w:rFonts w:hint="cs"/>
          <w:rtl/>
        </w:rPr>
        <w:t>טיוטת חוות הדעת שהגיש המומחה שיקפה מצב שלפני תביעת הנושים, גם בגין תקופת השיתוף של הצדדים.</w:t>
      </w:r>
    </w:p>
    <w:p w:rsidR="00AF1AE1" w:rsidRDefault="009F7D7E" w:rsidP="00320003">
      <w:pPr>
        <w:numPr>
          <w:ilvl w:val="0"/>
          <w:numId w:val="1"/>
        </w:numPr>
        <w:spacing w:line="360" w:lineRule="auto"/>
        <w:jc w:val="both"/>
      </w:pPr>
      <w:r>
        <w:rPr>
          <w:rFonts w:hint="cs"/>
          <w:rtl/>
        </w:rPr>
        <w:t xml:space="preserve">היקף העיקולים </w:t>
      </w:r>
      <w:r w:rsidR="00320003">
        <w:rPr>
          <w:rFonts w:hint="cs"/>
          <w:rtl/>
        </w:rPr>
        <w:t xml:space="preserve">הקיים </w:t>
      </w:r>
      <w:r>
        <w:rPr>
          <w:rFonts w:hint="cs"/>
          <w:rtl/>
        </w:rPr>
        <w:t>מביא לחשש שהנכסים לא יספיקו לתשלום לנושים, כאשר גם המבקשת תצטרך לשלם את חלקה בחובות</w:t>
      </w:r>
      <w:r w:rsidR="00320003">
        <w:rPr>
          <w:rFonts w:hint="cs"/>
          <w:rtl/>
        </w:rPr>
        <w:t>,</w:t>
      </w:r>
      <w:r>
        <w:rPr>
          <w:rFonts w:hint="cs"/>
          <w:rtl/>
        </w:rPr>
        <w:t xml:space="preserve"> מתוך הנכסים והכספים המשותפים.</w:t>
      </w:r>
    </w:p>
    <w:p w:rsidR="002553AC" w:rsidRDefault="009F7D7E" w:rsidP="00AF1AE1">
      <w:pPr>
        <w:numPr>
          <w:ilvl w:val="0"/>
          <w:numId w:val="1"/>
        </w:numPr>
        <w:spacing w:line="360" w:lineRule="auto"/>
        <w:jc w:val="both"/>
      </w:pPr>
      <w:r>
        <w:rPr>
          <w:rFonts w:hint="cs"/>
          <w:rtl/>
        </w:rPr>
        <w:t>בקשתה של המבקשת מטרתה למשוך כספים לפני קריסה כלכלית.</w:t>
      </w:r>
    </w:p>
    <w:p w:rsidR="002553AC" w:rsidRDefault="009F7D7E" w:rsidP="00AF1AE1">
      <w:pPr>
        <w:numPr>
          <w:ilvl w:val="0"/>
          <w:numId w:val="1"/>
        </w:numPr>
        <w:spacing w:line="360" w:lineRule="auto"/>
        <w:jc w:val="both"/>
      </w:pPr>
      <w:r>
        <w:rPr>
          <w:rFonts w:hint="cs"/>
          <w:rtl/>
        </w:rPr>
        <w:t>לא יעלה על הדעת כי צד אחד יקבל 1/2 מיליון ₪ במזומן</w:t>
      </w:r>
      <w:r w:rsidR="00320003">
        <w:rPr>
          <w:rFonts w:hint="cs"/>
          <w:rtl/>
        </w:rPr>
        <w:t>,</w:t>
      </w:r>
      <w:r>
        <w:rPr>
          <w:rFonts w:hint="cs"/>
          <w:rtl/>
        </w:rPr>
        <w:t xml:space="preserve"> מכספים שאינם שלו</w:t>
      </w:r>
      <w:r w:rsidR="00320003">
        <w:rPr>
          <w:rFonts w:hint="cs"/>
          <w:rtl/>
        </w:rPr>
        <w:t>,</w:t>
      </w:r>
      <w:r>
        <w:rPr>
          <w:rFonts w:hint="cs"/>
          <w:rtl/>
        </w:rPr>
        <w:t xml:space="preserve"> בעוד הצד השני אינו מסוגל לפרנס את עצמו ואת ילדיו וזאת עוד בטרם הוגשה חוות הדעת הסופית.</w:t>
      </w:r>
    </w:p>
    <w:p w:rsidR="002553AC" w:rsidRDefault="009F7D7E" w:rsidP="00AF1AE1">
      <w:pPr>
        <w:numPr>
          <w:ilvl w:val="0"/>
          <w:numId w:val="1"/>
        </w:numPr>
        <w:spacing w:line="360" w:lineRule="auto"/>
        <w:jc w:val="both"/>
      </w:pPr>
      <w:r>
        <w:rPr>
          <w:rFonts w:hint="cs"/>
          <w:rtl/>
        </w:rPr>
        <w:t>יש לדחות את הבקשה תוך חיוב המבקשת בהוצאות ושכר טחרת עו"ד.</w:t>
      </w:r>
    </w:p>
    <w:p w:rsidR="00B200C4" w:rsidRDefault="00B200C4" w:rsidP="00A2161B">
      <w:pPr>
        <w:pStyle w:val="af"/>
        <w:jc w:val="both"/>
        <w:rPr>
          <w:rtl/>
        </w:rPr>
      </w:pPr>
    </w:p>
    <w:p w:rsidR="001C2930" w:rsidRDefault="009F7D7E" w:rsidP="001C2930">
      <w:pPr>
        <w:numPr>
          <w:ilvl w:val="0"/>
          <w:numId w:val="2"/>
        </w:numPr>
        <w:spacing w:line="360" w:lineRule="auto"/>
        <w:jc w:val="both"/>
        <w:rPr>
          <w:b/>
          <w:bCs/>
          <w:u w:val="single"/>
        </w:rPr>
      </w:pPr>
      <w:r w:rsidRPr="001C2930">
        <w:rPr>
          <w:rFonts w:hint="cs"/>
          <w:b/>
          <w:bCs/>
          <w:u w:val="single"/>
          <w:rtl/>
        </w:rPr>
        <w:t>דיון והכרעה</w:t>
      </w:r>
    </w:p>
    <w:p w:rsidR="00320003" w:rsidRPr="00320003" w:rsidRDefault="00320003" w:rsidP="00320003">
      <w:pPr>
        <w:jc w:val="both"/>
        <w:rPr>
          <w:rFonts w:ascii="David" w:hAnsi="David"/>
          <w:sz w:val="18"/>
          <w:szCs w:val="18"/>
          <w:rtl/>
        </w:rPr>
      </w:pPr>
    </w:p>
    <w:p w:rsidR="001C2930" w:rsidRDefault="009F7D7E" w:rsidP="001C2930">
      <w:pPr>
        <w:numPr>
          <w:ilvl w:val="0"/>
          <w:numId w:val="1"/>
        </w:numPr>
        <w:spacing w:line="360" w:lineRule="auto"/>
        <w:jc w:val="both"/>
        <w:rPr>
          <w:rFonts w:ascii="David" w:hAnsi="David"/>
        </w:rPr>
      </w:pPr>
      <w:r>
        <w:rPr>
          <w:rFonts w:ascii="David" w:hAnsi="David" w:hint="cs"/>
          <w:rtl/>
        </w:rPr>
        <w:t>לא בכדי בחר בית המשפט לפרט את הבקשות מעלה, תוך ציון ההחלטות שניתנו בגינן.</w:t>
      </w:r>
    </w:p>
    <w:p w:rsidR="001C2930" w:rsidRDefault="009F7D7E" w:rsidP="001C2930">
      <w:pPr>
        <w:numPr>
          <w:ilvl w:val="0"/>
          <w:numId w:val="1"/>
        </w:numPr>
        <w:spacing w:line="360" w:lineRule="auto"/>
        <w:jc w:val="both"/>
        <w:rPr>
          <w:rFonts w:ascii="David" w:hAnsi="David"/>
        </w:rPr>
      </w:pPr>
      <w:r>
        <w:rPr>
          <w:rFonts w:ascii="David" w:hAnsi="David" w:hint="cs"/>
          <w:rtl/>
        </w:rPr>
        <w:t>ראשית</w:t>
      </w:r>
      <w:r w:rsidR="00FD7477">
        <w:rPr>
          <w:rFonts w:ascii="David" w:hAnsi="David" w:hint="cs"/>
          <w:rtl/>
        </w:rPr>
        <w:t>,</w:t>
      </w:r>
      <w:r>
        <w:rPr>
          <w:rFonts w:ascii="David" w:hAnsi="David" w:hint="cs"/>
          <w:rtl/>
        </w:rPr>
        <w:t xml:space="preserve"> ניתן ללמוד כי אין זו הפעם הראשונה שעותרת המבקשת לסעד של קבלת כספים על חשבון חלקה באיזון המשאבים.</w:t>
      </w:r>
    </w:p>
    <w:p w:rsidR="00FD7477" w:rsidRDefault="009F7D7E" w:rsidP="001C2930">
      <w:pPr>
        <w:numPr>
          <w:ilvl w:val="0"/>
          <w:numId w:val="1"/>
        </w:numPr>
        <w:spacing w:line="360" w:lineRule="auto"/>
        <w:jc w:val="both"/>
        <w:rPr>
          <w:rFonts w:ascii="David" w:hAnsi="David"/>
        </w:rPr>
      </w:pPr>
      <w:r>
        <w:rPr>
          <w:rFonts w:ascii="David" w:hAnsi="David" w:hint="cs"/>
          <w:rtl/>
        </w:rPr>
        <w:t>שנית, ניתן לראות כי בית המשפט לא נעתר לכל בקשותיה של המבקשת.</w:t>
      </w:r>
    </w:p>
    <w:p w:rsidR="001C2930" w:rsidRDefault="009F7D7E" w:rsidP="00774603">
      <w:pPr>
        <w:numPr>
          <w:ilvl w:val="0"/>
          <w:numId w:val="1"/>
        </w:numPr>
        <w:spacing w:line="360" w:lineRule="auto"/>
        <w:jc w:val="both"/>
        <w:rPr>
          <w:rFonts w:ascii="David" w:hAnsi="David"/>
        </w:rPr>
      </w:pPr>
      <w:r>
        <w:rPr>
          <w:rFonts w:ascii="David" w:hAnsi="David" w:hint="cs"/>
          <w:rtl/>
        </w:rPr>
        <w:t>שלישית, ו</w:t>
      </w:r>
      <w:r w:rsidR="002553AC">
        <w:rPr>
          <w:rFonts w:ascii="David" w:hAnsi="David" w:hint="cs"/>
          <w:rtl/>
        </w:rPr>
        <w:t xml:space="preserve">אולי החשוב מכל, בית המשפט הבהיר טעמי </w:t>
      </w:r>
      <w:r w:rsidR="00774603">
        <w:rPr>
          <w:rFonts w:ascii="David" w:hAnsi="David" w:hint="cs"/>
          <w:rtl/>
        </w:rPr>
        <w:t>דחיית חלק מהבקשות שהוגשו</w:t>
      </w:r>
      <w:r w:rsidR="002553AC">
        <w:rPr>
          <w:rFonts w:ascii="David" w:hAnsi="David" w:hint="cs"/>
          <w:rtl/>
        </w:rPr>
        <w:t xml:space="preserve">, בין היתר, </w:t>
      </w:r>
      <w:r w:rsidR="00774603">
        <w:rPr>
          <w:rFonts w:ascii="David" w:hAnsi="David" w:hint="cs"/>
          <w:rtl/>
        </w:rPr>
        <w:t xml:space="preserve">של </w:t>
      </w:r>
      <w:r>
        <w:rPr>
          <w:rFonts w:ascii="David" w:hAnsi="David" w:hint="cs"/>
          <w:rtl/>
        </w:rPr>
        <w:t xml:space="preserve">מועד הגשתן </w:t>
      </w:r>
      <w:r>
        <w:rPr>
          <w:rFonts w:ascii="David" w:hAnsi="David"/>
          <w:rtl/>
        </w:rPr>
        <w:t>–</w:t>
      </w:r>
      <w:r>
        <w:rPr>
          <w:rFonts w:ascii="David" w:hAnsi="David" w:hint="cs"/>
          <w:rtl/>
        </w:rPr>
        <w:t xml:space="preserve"> בטרם קבלת חוות דעת המומחה.</w:t>
      </w:r>
    </w:p>
    <w:p w:rsidR="007D2BFA" w:rsidRDefault="009F7D7E" w:rsidP="001C2930">
      <w:pPr>
        <w:numPr>
          <w:ilvl w:val="0"/>
          <w:numId w:val="1"/>
        </w:numPr>
        <w:spacing w:line="360" w:lineRule="auto"/>
        <w:jc w:val="both"/>
        <w:rPr>
          <w:rFonts w:ascii="David" w:hAnsi="David"/>
        </w:rPr>
      </w:pPr>
      <w:r>
        <w:rPr>
          <w:rFonts w:ascii="David" w:hAnsi="David" w:hint="cs"/>
          <w:rtl/>
        </w:rPr>
        <w:t xml:space="preserve">כיום, כאשר חוות דעת המומחה הוגשה לבית המשפט, גם אם לא במלואה, וגם אם עדיין חסרים נתונים נוספים, </w:t>
      </w:r>
      <w:r w:rsidR="00FD7477">
        <w:rPr>
          <w:rFonts w:ascii="David" w:hAnsi="David" w:hint="cs"/>
          <w:rtl/>
        </w:rPr>
        <w:t>יש בה כדי לסייע לבית המשפט, לקבל החלטה זמנית, ועוד בטרם הכר</w:t>
      </w:r>
      <w:r>
        <w:rPr>
          <w:rFonts w:ascii="David" w:hAnsi="David" w:hint="cs"/>
          <w:rtl/>
        </w:rPr>
        <w:t>עה בסוף ההליך.</w:t>
      </w:r>
    </w:p>
    <w:p w:rsidR="00180911" w:rsidRPr="005D5E38" w:rsidRDefault="009F7D7E" w:rsidP="005D5E38">
      <w:pPr>
        <w:pStyle w:val="af"/>
        <w:numPr>
          <w:ilvl w:val="0"/>
          <w:numId w:val="1"/>
        </w:numPr>
        <w:spacing w:line="360" w:lineRule="auto"/>
        <w:jc w:val="both"/>
        <w:rPr>
          <w:rFonts w:ascii="David" w:hAnsi="David"/>
          <w:noProof/>
          <w:rtl/>
        </w:rPr>
      </w:pPr>
      <w:r>
        <w:rPr>
          <w:rFonts w:ascii="David" w:hAnsi="David" w:hint="cs"/>
          <w:rtl/>
        </w:rPr>
        <w:t xml:space="preserve">הפסיקה אומנם קבעה </w:t>
      </w:r>
      <w:r w:rsidRPr="00180911">
        <w:rPr>
          <w:rFonts w:ascii="David" w:hAnsi="David"/>
          <w:rtl/>
        </w:rPr>
        <w:t xml:space="preserve">כי ככלל יש להימנע מביצוע איזון המשאבים בשלבים, בהינתן כי עמדת המחוקק ותכלית חוק יחסי ממון ברורה – איזון בכלל הנכסים שיש להביא בגדרו </w:t>
      </w:r>
      <w:r w:rsidRPr="00180911">
        <w:rPr>
          <w:rFonts w:ascii="David" w:hAnsi="David"/>
          <w:b/>
          <w:bCs/>
          <w:rtl/>
        </w:rPr>
        <w:t>ראו</w:t>
      </w:r>
      <w:r w:rsidRPr="00180911">
        <w:rPr>
          <w:rFonts w:ascii="David" w:hAnsi="David"/>
          <w:rtl/>
        </w:rPr>
        <w:t xml:space="preserve">: ע"א </w:t>
      </w:r>
      <w:r w:rsidRPr="00180911">
        <w:rPr>
          <w:rFonts w:ascii="David" w:hAnsi="David"/>
          <w:rtl/>
        </w:rPr>
        <w:lastRenderedPageBreak/>
        <w:t xml:space="preserve">1229/90 </w:t>
      </w:r>
      <w:r w:rsidRPr="00360133">
        <w:rPr>
          <w:rFonts w:ascii="Miriam" w:hAnsi="Miriam" w:cs="Miriam"/>
          <w:b/>
          <w:bCs/>
          <w:rtl/>
        </w:rPr>
        <w:t>חנוך נ' חנוך</w:t>
      </w:r>
      <w:r w:rsidRPr="00180911">
        <w:rPr>
          <w:rFonts w:ascii="David" w:hAnsi="David"/>
          <w:rtl/>
        </w:rPr>
        <w:t xml:space="preserve">, פ"ד מה(5) 584 (1991), רמ"ש 28221-09-23 </w:t>
      </w:r>
      <w:r w:rsidRPr="00360133">
        <w:rPr>
          <w:rFonts w:ascii="Miriam" w:hAnsi="Miriam" w:cs="Miriam"/>
          <w:b/>
          <w:bCs/>
          <w:rtl/>
        </w:rPr>
        <w:t>פלונית נ' אלמוני</w:t>
      </w:r>
      <w:r w:rsidRPr="00180911">
        <w:rPr>
          <w:rFonts w:ascii="David" w:hAnsi="David"/>
          <w:rtl/>
        </w:rPr>
        <w:t xml:space="preserve"> (14.11.2023).</w:t>
      </w:r>
      <w:r>
        <w:rPr>
          <w:rFonts w:ascii="David" w:hAnsi="David" w:hint="cs"/>
          <w:rtl/>
        </w:rPr>
        <w:t xml:space="preserve"> כמו כן נקבע כי </w:t>
      </w:r>
      <w:r w:rsidRPr="005D5E38">
        <w:rPr>
          <w:rFonts w:ascii="David" w:hAnsi="David"/>
          <w:rtl/>
        </w:rPr>
        <w:t xml:space="preserve">בהליכים בין בני זוג, ככלל, למעט מקרים מסוימים, יש לשאוף להגיע להסדר כולל וסופי של מערכת היחסים הכלכלית בין הצדדים </w:t>
      </w:r>
      <w:r w:rsidR="00360133" w:rsidRPr="00360133">
        <w:rPr>
          <w:rFonts w:ascii="David" w:hAnsi="David" w:hint="cs"/>
          <w:rtl/>
        </w:rPr>
        <w:t>(</w:t>
      </w:r>
      <w:r w:rsidRPr="00360133">
        <w:rPr>
          <w:rFonts w:ascii="David" w:hAnsi="David"/>
          <w:rtl/>
        </w:rPr>
        <w:t>ראו</w:t>
      </w:r>
      <w:r w:rsidRPr="005D5E38">
        <w:rPr>
          <w:rFonts w:ascii="David" w:hAnsi="David"/>
          <w:rtl/>
        </w:rPr>
        <w:t xml:space="preserve">: עמ"ש 16912-08-20 </w:t>
      </w:r>
      <w:r w:rsidRPr="00360133">
        <w:rPr>
          <w:rFonts w:ascii="Miriam" w:hAnsi="Miriam" w:cs="Miriam"/>
          <w:b/>
          <w:bCs/>
          <w:rtl/>
        </w:rPr>
        <w:t>מ.ר. נ' ר.ר.</w:t>
      </w:r>
      <w:r w:rsidRPr="005D5E38">
        <w:rPr>
          <w:rFonts w:ascii="David" w:hAnsi="David"/>
          <w:rtl/>
        </w:rPr>
        <w:t xml:space="preserve"> (10.5.2021). </w:t>
      </w:r>
    </w:p>
    <w:p w:rsidR="0095533C" w:rsidRDefault="009F7D7E" w:rsidP="0063471B">
      <w:pPr>
        <w:pStyle w:val="af"/>
        <w:numPr>
          <w:ilvl w:val="0"/>
          <w:numId w:val="1"/>
        </w:numPr>
        <w:spacing w:line="360" w:lineRule="auto"/>
        <w:jc w:val="both"/>
        <w:rPr>
          <w:rFonts w:ascii="David" w:hAnsi="David"/>
        </w:rPr>
      </w:pPr>
      <w:r>
        <w:rPr>
          <w:rFonts w:ascii="David" w:hAnsi="David" w:hint="cs"/>
          <w:rtl/>
        </w:rPr>
        <w:t>בית המשפט סבור כי מקרה זה נכלל במקרים המסוימים, שאינם הכלל, ודווקא בכאלה, מ</w:t>
      </w:r>
      <w:r w:rsidR="0063471B">
        <w:rPr>
          <w:rFonts w:ascii="David" w:hAnsi="David" w:hint="cs"/>
          <w:rtl/>
        </w:rPr>
        <w:t>ה</w:t>
      </w:r>
      <w:r>
        <w:rPr>
          <w:rFonts w:ascii="David" w:hAnsi="David" w:hint="cs"/>
          <w:rtl/>
        </w:rPr>
        <w:t>טעמים שיפורט</w:t>
      </w:r>
      <w:r w:rsidR="0063471B">
        <w:rPr>
          <w:rFonts w:ascii="David" w:hAnsi="David" w:hint="cs"/>
          <w:rtl/>
        </w:rPr>
        <w:t>ו</w:t>
      </w:r>
      <w:r>
        <w:rPr>
          <w:rFonts w:ascii="David" w:hAnsi="David" w:hint="cs"/>
          <w:rtl/>
        </w:rPr>
        <w:t xml:space="preserve"> בהמשך, יש מקום לביצוע איזון בשלבים. </w:t>
      </w:r>
    </w:p>
    <w:p w:rsidR="0095533C" w:rsidRDefault="009F7D7E" w:rsidP="009D6B4B">
      <w:pPr>
        <w:pStyle w:val="af"/>
        <w:numPr>
          <w:ilvl w:val="0"/>
          <w:numId w:val="1"/>
        </w:numPr>
        <w:spacing w:line="360" w:lineRule="auto"/>
        <w:jc w:val="both"/>
        <w:rPr>
          <w:rFonts w:ascii="David" w:hAnsi="David"/>
        </w:rPr>
      </w:pPr>
      <w:r>
        <w:rPr>
          <w:rFonts w:ascii="David" w:hAnsi="David" w:hint="cs"/>
          <w:rtl/>
        </w:rPr>
        <w:t>בתמ</w:t>
      </w:r>
      <w:r w:rsidRPr="0063471B">
        <w:rPr>
          <w:rFonts w:ascii="David" w:hAnsi="David" w:hint="cs"/>
          <w:rtl/>
        </w:rPr>
        <w:t xml:space="preserve">"ש  </w:t>
      </w:r>
      <w:r w:rsidRPr="0063471B">
        <w:rPr>
          <w:rFonts w:ascii="David" w:hAnsi="David"/>
          <w:rtl/>
        </w:rPr>
        <w:t xml:space="preserve">40564-11-18 </w:t>
      </w:r>
      <w:r w:rsidRPr="00F85FE3">
        <w:rPr>
          <w:rFonts w:ascii="Miriam" w:hAnsi="Miriam" w:cs="Miriam"/>
          <w:b/>
          <w:bCs/>
          <w:rtl/>
        </w:rPr>
        <w:t>ק.ש. נ' א.ש.</w:t>
      </w:r>
      <w:r w:rsidRPr="0063471B">
        <w:rPr>
          <w:rFonts w:ascii="David" w:hAnsi="David"/>
          <w:rtl/>
        </w:rPr>
        <w:t xml:space="preserve"> (4.8.2020)</w:t>
      </w:r>
      <w:r w:rsidRPr="0063471B">
        <w:rPr>
          <w:rFonts w:ascii="David" w:hAnsi="David" w:hint="cs"/>
          <w:rtl/>
        </w:rPr>
        <w:t xml:space="preserve"> </w:t>
      </w:r>
      <w:r w:rsidR="009D6B4B">
        <w:rPr>
          <w:rFonts w:ascii="David" w:hAnsi="David" w:hint="cs"/>
          <w:rtl/>
        </w:rPr>
        <w:t>בהחלטה מנומקת של</w:t>
      </w:r>
      <w:r>
        <w:rPr>
          <w:rFonts w:ascii="David" w:hAnsi="David" w:hint="cs"/>
          <w:rtl/>
        </w:rPr>
        <w:t xml:space="preserve"> כבוד השופט פליקס גורודצקי, </w:t>
      </w:r>
      <w:r w:rsidR="009D6B4B">
        <w:rPr>
          <w:rFonts w:ascii="David" w:hAnsi="David" w:hint="cs"/>
          <w:rtl/>
        </w:rPr>
        <w:t xml:space="preserve">נכתב כי העיקרון אשר נקבע בהלכת בר אל </w:t>
      </w:r>
      <w:r w:rsidR="009D6B4B">
        <w:rPr>
          <w:rFonts w:ascii="David" w:hAnsi="David"/>
          <w:rtl/>
        </w:rPr>
        <w:t>–</w:t>
      </w:r>
      <w:r w:rsidR="009D6B4B">
        <w:rPr>
          <w:rFonts w:ascii="David" w:hAnsi="David" w:hint="cs"/>
          <w:rtl/>
        </w:rPr>
        <w:t xml:space="preserve"> הקדמת ביצוע פירוק השיתוף, כוחו יפה גם לאיזון המשאבים כדלהלן: </w:t>
      </w:r>
      <w:r w:rsidR="00021704" w:rsidRPr="0095533C">
        <w:rPr>
          <w:rFonts w:ascii="David" w:hAnsi="David" w:hint="cs"/>
          <w:rtl/>
        </w:rPr>
        <w:t>"</w:t>
      </w:r>
      <w:r w:rsidR="00021704" w:rsidRPr="0063471B">
        <w:rPr>
          <w:rFonts w:ascii="David" w:hAnsi="David" w:hint="cs"/>
          <w:b/>
          <w:bCs/>
          <w:rtl/>
        </w:rPr>
        <w:t xml:space="preserve">כאשר התדיינות בפני בית המשפט עלולה להיות מורכבת וארוכה" וכאשר "דחיית הליכי פירוק השיתוף בדירה יכולה להכביד על אחד הצדדים באופן שאינו נאות".... "טוב יעשה בית המשפט אם יורה לפרק את השיתוף ללא עיכובים נוספים". העיקרון אשר נקבע בהלכת </w:t>
      </w:r>
      <w:r w:rsidRPr="0063471B">
        <w:rPr>
          <w:rFonts w:ascii="David" w:hAnsi="David" w:hint="cs"/>
          <w:b/>
          <w:bCs/>
          <w:rtl/>
        </w:rPr>
        <w:t>ב</w:t>
      </w:r>
      <w:r w:rsidR="00021704" w:rsidRPr="0063471B">
        <w:rPr>
          <w:rFonts w:ascii="David" w:hAnsi="David" w:hint="cs"/>
          <w:b/>
          <w:bCs/>
          <w:rtl/>
        </w:rPr>
        <w:t>ר אל, כוחו יפה גם לאיזון המשאבים</w:t>
      </w:r>
      <w:r w:rsidR="00021704" w:rsidRPr="0095533C">
        <w:rPr>
          <w:rFonts w:ascii="David" w:hAnsi="David" w:hint="cs"/>
          <w:rtl/>
        </w:rPr>
        <w:t>".</w:t>
      </w:r>
    </w:p>
    <w:p w:rsidR="00021704" w:rsidRDefault="009F7D7E" w:rsidP="0095533C">
      <w:pPr>
        <w:pStyle w:val="af"/>
        <w:numPr>
          <w:ilvl w:val="0"/>
          <w:numId w:val="1"/>
        </w:numPr>
        <w:spacing w:line="360" w:lineRule="auto"/>
        <w:jc w:val="both"/>
        <w:rPr>
          <w:rFonts w:ascii="David" w:hAnsi="David"/>
        </w:rPr>
      </w:pPr>
      <w:r w:rsidRPr="0095533C">
        <w:rPr>
          <w:rFonts w:ascii="David" w:hAnsi="David" w:hint="cs"/>
          <w:rtl/>
        </w:rPr>
        <w:t>באות</w:t>
      </w:r>
      <w:r w:rsidR="0095533C">
        <w:rPr>
          <w:rFonts w:ascii="David" w:hAnsi="David" w:hint="cs"/>
          <w:rtl/>
        </w:rPr>
        <w:t>ה החלטה</w:t>
      </w:r>
      <w:r w:rsidRPr="0095533C">
        <w:rPr>
          <w:rFonts w:ascii="David" w:hAnsi="David" w:hint="cs"/>
          <w:rtl/>
        </w:rPr>
        <w:t>, מפנה כבוד השופט גורוד</w:t>
      </w:r>
      <w:r w:rsidR="0095533C">
        <w:rPr>
          <w:rFonts w:ascii="David" w:hAnsi="David" w:hint="cs"/>
          <w:rtl/>
        </w:rPr>
        <w:t>צ</w:t>
      </w:r>
      <w:r w:rsidRPr="0095533C">
        <w:rPr>
          <w:rFonts w:ascii="David" w:hAnsi="David" w:hint="cs"/>
          <w:rtl/>
        </w:rPr>
        <w:t>קי</w:t>
      </w:r>
      <w:r w:rsidR="00C77133">
        <w:rPr>
          <w:rFonts w:ascii="David" w:hAnsi="David" w:hint="cs"/>
          <w:rtl/>
        </w:rPr>
        <w:t>,</w:t>
      </w:r>
      <w:r w:rsidRPr="0095533C">
        <w:rPr>
          <w:rFonts w:ascii="David" w:hAnsi="David" w:hint="cs"/>
          <w:rtl/>
        </w:rPr>
        <w:t xml:space="preserve"> לרמ"</w:t>
      </w:r>
      <w:r w:rsidR="0095533C">
        <w:rPr>
          <w:rFonts w:ascii="David" w:hAnsi="David" w:hint="cs"/>
          <w:rtl/>
        </w:rPr>
        <w:t xml:space="preserve">ש 20567-03-18 </w:t>
      </w:r>
      <w:r w:rsidR="00F85FE3" w:rsidRPr="00F85FE3">
        <w:rPr>
          <w:rFonts w:ascii="Miriam" w:hAnsi="Miriam" w:cs="Miriam"/>
          <w:b/>
          <w:bCs/>
          <w:rtl/>
        </w:rPr>
        <w:t>פלוני נ' פלוני</w:t>
      </w:r>
      <w:r w:rsidR="00F85FE3">
        <w:rPr>
          <w:rFonts w:ascii="David" w:hAnsi="David" w:hint="cs"/>
          <w:rtl/>
        </w:rPr>
        <w:t xml:space="preserve"> </w:t>
      </w:r>
      <w:r w:rsidR="0095533C">
        <w:rPr>
          <w:rFonts w:ascii="David" w:hAnsi="David" w:hint="cs"/>
          <w:rtl/>
        </w:rPr>
        <w:t xml:space="preserve">מיום 8.4.18, </w:t>
      </w:r>
      <w:r w:rsidRPr="0095533C">
        <w:rPr>
          <w:rFonts w:ascii="David" w:hAnsi="David" w:hint="cs"/>
          <w:rtl/>
        </w:rPr>
        <w:t>למקרה דומה</w:t>
      </w:r>
      <w:r w:rsidR="0095533C">
        <w:rPr>
          <w:rFonts w:ascii="David" w:hAnsi="David" w:hint="cs"/>
          <w:rtl/>
        </w:rPr>
        <w:t>,</w:t>
      </w:r>
      <w:r w:rsidRPr="0095533C">
        <w:rPr>
          <w:rFonts w:ascii="David" w:hAnsi="David" w:hint="cs"/>
          <w:rtl/>
        </w:rPr>
        <w:t xml:space="preserve"> שם קבע בית המשפט המחוזי כך:</w:t>
      </w:r>
      <w:r w:rsidR="0095533C">
        <w:rPr>
          <w:rFonts w:ascii="David" w:hAnsi="David" w:hint="cs"/>
          <w:rtl/>
        </w:rPr>
        <w:t xml:space="preserve"> </w:t>
      </w:r>
    </w:p>
    <w:p w:rsidR="00C77133" w:rsidRDefault="009F7D7E" w:rsidP="00F85FE3">
      <w:pPr>
        <w:pStyle w:val="af"/>
        <w:spacing w:line="360" w:lineRule="auto"/>
        <w:ind w:left="992"/>
        <w:jc w:val="both"/>
        <w:rPr>
          <w:rFonts w:ascii="David" w:hAnsi="David"/>
          <w:b/>
          <w:bCs/>
          <w:rtl/>
        </w:rPr>
      </w:pPr>
      <w:r w:rsidRPr="00F85FE3">
        <w:rPr>
          <w:rFonts w:ascii="David" w:hAnsi="David"/>
          <w:b/>
          <w:bCs/>
        </w:rPr>
        <w:t xml:space="preserve">" </w:t>
      </w:r>
      <w:r w:rsidR="00F85FE3" w:rsidRPr="00F85FE3">
        <w:rPr>
          <w:rFonts w:hint="cs"/>
          <w:b/>
          <w:bCs/>
          <w:rtl/>
        </w:rPr>
        <w:t xml:space="preserve"> </w:t>
      </w:r>
      <w:r w:rsidRPr="00C77133">
        <w:rPr>
          <w:b/>
          <w:bCs/>
          <w:rtl/>
        </w:rPr>
        <w:t>אכן, נטיית הפסיקה</w:t>
      </w:r>
      <w:r w:rsidR="0063471B">
        <w:rPr>
          <w:b/>
          <w:bCs/>
          <w:rtl/>
        </w:rPr>
        <w:t xml:space="preserve"> היא לערוך איזון משאבים במכלול </w:t>
      </w:r>
      <w:r w:rsidRPr="00C77133">
        <w:rPr>
          <w:b/>
          <w:bCs/>
          <w:rtl/>
        </w:rPr>
        <w:t xml:space="preserve">הנכסים, בצוותא חדא, ולא על נכס אחד או על חשבון נכס אחד </w:t>
      </w:r>
      <w:r>
        <w:rPr>
          <w:rFonts w:hint="cs"/>
          <w:b/>
          <w:bCs/>
          <w:rtl/>
        </w:rPr>
        <w:t>(</w:t>
      </w:r>
      <w:r w:rsidRPr="00C77133">
        <w:rPr>
          <w:b/>
          <w:bCs/>
          <w:rtl/>
        </w:rPr>
        <w:t>ראו לענין זה – ע"א 1229/90 דורותי חנוך נ' יגאל חנוך 31 פד"י מה</w:t>
      </w:r>
      <w:r>
        <w:rPr>
          <w:rFonts w:hint="cs"/>
          <w:b/>
          <w:bCs/>
          <w:rtl/>
        </w:rPr>
        <w:t>(</w:t>
      </w:r>
      <w:r w:rsidRPr="00C77133">
        <w:rPr>
          <w:b/>
          <w:bCs/>
          <w:rtl/>
        </w:rPr>
        <w:t>5</w:t>
      </w:r>
      <w:r>
        <w:rPr>
          <w:rFonts w:hint="cs"/>
          <w:b/>
          <w:bCs/>
          <w:rtl/>
        </w:rPr>
        <w:t>)</w:t>
      </w:r>
      <w:r w:rsidRPr="00C77133">
        <w:rPr>
          <w:b/>
          <w:bCs/>
          <w:rtl/>
        </w:rPr>
        <w:t xml:space="preserve"> 584</w:t>
      </w:r>
      <w:r>
        <w:rPr>
          <w:rFonts w:hint="cs"/>
          <w:b/>
          <w:bCs/>
          <w:rtl/>
        </w:rPr>
        <w:t>)</w:t>
      </w:r>
      <w:r>
        <w:rPr>
          <w:b/>
          <w:bCs/>
          <w:rtl/>
        </w:rPr>
        <w:t xml:space="preserve">. </w:t>
      </w:r>
    </w:p>
    <w:p w:rsidR="00823B98" w:rsidRPr="00823B98" w:rsidRDefault="00823B98" w:rsidP="00F85FE3">
      <w:pPr>
        <w:pStyle w:val="af"/>
        <w:spacing w:line="360" w:lineRule="auto"/>
        <w:ind w:left="992"/>
        <w:jc w:val="both"/>
        <w:rPr>
          <w:rFonts w:ascii="David" w:hAnsi="David"/>
          <w:b/>
          <w:bCs/>
          <w:sz w:val="12"/>
          <w:szCs w:val="12"/>
          <w:rtl/>
        </w:rPr>
      </w:pPr>
    </w:p>
    <w:p w:rsidR="00C77133" w:rsidRDefault="009F7D7E" w:rsidP="00F85FE3">
      <w:pPr>
        <w:pStyle w:val="af"/>
        <w:spacing w:line="360" w:lineRule="auto"/>
        <w:ind w:left="992"/>
        <w:jc w:val="both"/>
        <w:rPr>
          <w:rFonts w:ascii="David" w:hAnsi="David"/>
          <w:b/>
          <w:bCs/>
          <w:rtl/>
        </w:rPr>
      </w:pPr>
      <w:r w:rsidRPr="00C77133">
        <w:rPr>
          <w:b/>
          <w:bCs/>
          <w:rtl/>
        </w:rPr>
        <w:t>יחד עם זאת, ישנן נסיבות בהן בית המשפט יסטה מעקרון זה. לדוגמא – במקרים בהם איזון חלקי בנכס מסויים או בדרך של פסיקת תשלומים חלקיים על חשבון האיזון הסופי, יביא מחד גיסא לייעול ההליכים, לסיום הסכסוך ולצמצום פערים כספיים בין הצדדים, ומאידך גיסא דחיית האיזון עלולה להכביד על אחד הצדדים באופן לא נאות, במיוחד כשמדובר בסכסוך מורכב העלול להימשך עוד ז</w:t>
      </w:r>
      <w:r w:rsidRPr="00C77133">
        <w:rPr>
          <w:rFonts w:ascii="David" w:hAnsi="David" w:hint="cs"/>
          <w:b/>
          <w:bCs/>
          <w:rtl/>
        </w:rPr>
        <w:t>מן רב".</w:t>
      </w:r>
    </w:p>
    <w:p w:rsidR="00823B98" w:rsidRPr="00823B98" w:rsidRDefault="00823B98" w:rsidP="00823B98">
      <w:pPr>
        <w:pStyle w:val="af"/>
        <w:spacing w:line="360" w:lineRule="auto"/>
        <w:ind w:left="992" w:right="709"/>
        <w:jc w:val="both"/>
        <w:rPr>
          <w:rFonts w:ascii="David" w:hAnsi="David"/>
          <w:b/>
          <w:bCs/>
          <w:sz w:val="12"/>
          <w:szCs w:val="12"/>
          <w:rtl/>
        </w:rPr>
      </w:pPr>
    </w:p>
    <w:p w:rsidR="00C77133" w:rsidRDefault="009F7D7E" w:rsidP="00F85FE3">
      <w:pPr>
        <w:pStyle w:val="af"/>
        <w:spacing w:line="360" w:lineRule="auto"/>
        <w:ind w:left="992"/>
        <w:jc w:val="both"/>
        <w:rPr>
          <w:b/>
          <w:bCs/>
          <w:rtl/>
        </w:rPr>
      </w:pPr>
      <w:r w:rsidRPr="00C77133">
        <w:rPr>
          <w:b/>
          <w:bCs/>
          <w:rtl/>
        </w:rPr>
        <w:t xml:space="preserve">על רקע מסקנה זו נקבע כי: </w:t>
      </w:r>
    </w:p>
    <w:p w:rsidR="00823B98" w:rsidRPr="00823B98" w:rsidRDefault="00823B98" w:rsidP="00F85FE3">
      <w:pPr>
        <w:pStyle w:val="af"/>
        <w:spacing w:line="360" w:lineRule="auto"/>
        <w:ind w:left="992"/>
        <w:jc w:val="both"/>
        <w:rPr>
          <w:rFonts w:ascii="David" w:hAnsi="David"/>
          <w:b/>
          <w:bCs/>
          <w:sz w:val="12"/>
          <w:szCs w:val="12"/>
          <w:rtl/>
        </w:rPr>
      </w:pPr>
    </w:p>
    <w:p w:rsidR="00C77133" w:rsidRDefault="009F7D7E" w:rsidP="00F85FE3">
      <w:pPr>
        <w:pStyle w:val="af"/>
        <w:spacing w:line="360" w:lineRule="auto"/>
        <w:ind w:left="992"/>
        <w:jc w:val="both"/>
        <w:rPr>
          <w:b/>
          <w:bCs/>
          <w:rtl/>
        </w:rPr>
      </w:pPr>
      <w:r w:rsidRPr="00C77133">
        <w:rPr>
          <w:b/>
          <w:bCs/>
        </w:rPr>
        <w:t xml:space="preserve"> </w:t>
      </w:r>
      <w:r w:rsidR="0063471B">
        <w:rPr>
          <w:b/>
          <w:bCs/>
        </w:rPr>
        <w:t>"</w:t>
      </w:r>
      <w:r w:rsidR="0063471B">
        <w:rPr>
          <w:rFonts w:hint="cs"/>
          <w:b/>
          <w:bCs/>
          <w:rtl/>
        </w:rPr>
        <w:t>מ</w:t>
      </w:r>
      <w:r w:rsidRPr="00C77133">
        <w:rPr>
          <w:b/>
          <w:bCs/>
          <w:rtl/>
        </w:rPr>
        <w:t>כאן כי בצדק בחן בית משפט קמא לגופה את טענת המשיבה לשינוי נסיבות מהותי, בעקבות התבהרות המצב העובדתי משפטי...".</w:t>
      </w:r>
    </w:p>
    <w:p w:rsidR="00823B98" w:rsidRPr="00823B98" w:rsidRDefault="00823B98" w:rsidP="00F85FE3">
      <w:pPr>
        <w:pStyle w:val="af"/>
        <w:spacing w:line="360" w:lineRule="auto"/>
        <w:ind w:left="992"/>
        <w:jc w:val="both"/>
        <w:rPr>
          <w:rFonts w:ascii="David" w:hAnsi="David"/>
          <w:b/>
          <w:bCs/>
          <w:sz w:val="12"/>
          <w:szCs w:val="12"/>
          <w:rtl/>
        </w:rPr>
      </w:pPr>
    </w:p>
    <w:p w:rsidR="00C77133" w:rsidRDefault="009F7D7E" w:rsidP="00F85FE3">
      <w:pPr>
        <w:spacing w:line="360" w:lineRule="auto"/>
        <w:ind w:left="272" w:firstLine="720"/>
        <w:jc w:val="both"/>
        <w:rPr>
          <w:b/>
          <w:bCs/>
          <w:rtl/>
        </w:rPr>
      </w:pPr>
      <w:r w:rsidRPr="00C77133">
        <w:rPr>
          <w:b/>
          <w:bCs/>
          <w:rtl/>
        </w:rPr>
        <w:t>ובהמשך:</w:t>
      </w:r>
    </w:p>
    <w:p w:rsidR="00F85FE3" w:rsidRDefault="009F7D7E" w:rsidP="00F85FE3">
      <w:pPr>
        <w:spacing w:line="360" w:lineRule="auto"/>
        <w:ind w:left="992"/>
        <w:jc w:val="both"/>
        <w:rPr>
          <w:rFonts w:ascii="David" w:hAnsi="David"/>
          <w:b/>
          <w:bCs/>
          <w:rtl/>
        </w:rPr>
      </w:pPr>
      <w:r w:rsidRPr="00C77133">
        <w:rPr>
          <w:b/>
          <w:bCs/>
        </w:rPr>
        <w:t>"</w:t>
      </w:r>
      <w:r w:rsidRPr="00C77133">
        <w:rPr>
          <w:b/>
          <w:bCs/>
          <w:rtl/>
        </w:rPr>
        <w:t xml:space="preserve">בנסיבות אלה, כשמחד גיסא מכלול הרכוש הרב הנתון במחלוקת שבין הצדדים </w:t>
      </w:r>
      <w:r>
        <w:rPr>
          <w:rFonts w:hint="cs"/>
          <w:b/>
          <w:bCs/>
          <w:rtl/>
        </w:rPr>
        <w:t>(</w:t>
      </w:r>
      <w:r w:rsidRPr="00C77133">
        <w:rPr>
          <w:b/>
          <w:bCs/>
          <w:rtl/>
        </w:rPr>
        <w:t>כ12- מליון דולר</w:t>
      </w:r>
      <w:r>
        <w:rPr>
          <w:rFonts w:hint="cs"/>
          <w:b/>
          <w:bCs/>
          <w:rtl/>
        </w:rPr>
        <w:t>)</w:t>
      </w:r>
      <w:r w:rsidRPr="00C77133">
        <w:rPr>
          <w:b/>
          <w:bCs/>
          <w:rtl/>
        </w:rPr>
        <w:t xml:space="preserve">, כשמירב הסיכוי, עם התבהרות המצב העובדתי והמשפטי של זכויות המשיבה בבית, כי חלקה בבית יגיע אל מעל למליון דולר, ומאידך גיסא מצבה הכלכלי </w:t>
      </w:r>
      <w:r w:rsidRPr="00C77133">
        <w:rPr>
          <w:b/>
          <w:bCs/>
          <w:rtl/>
        </w:rPr>
        <w:lastRenderedPageBreak/>
        <w:t>של המשיבה אינו שפיר ומועד סיום ההליכים אינו ידוע, יש הצדקה לשחרר מהכספים הנזילים סכום של 300,000 דולר 2 לכל אחד מהם</w:t>
      </w:r>
      <w:r w:rsidR="0063471B">
        <w:rPr>
          <w:rFonts w:hint="cs"/>
          <w:b/>
          <w:bCs/>
          <w:rtl/>
        </w:rPr>
        <w:t>.</w:t>
      </w:r>
      <w:r w:rsidRPr="00F85FE3">
        <w:rPr>
          <w:rFonts w:ascii="David" w:hAnsi="David"/>
          <w:b/>
          <w:bCs/>
        </w:rPr>
        <w:t>"</w:t>
      </w:r>
    </w:p>
    <w:p w:rsidR="009D6B4B" w:rsidRPr="009D6B4B" w:rsidRDefault="009D6B4B" w:rsidP="009D6B4B">
      <w:pPr>
        <w:ind w:left="720"/>
        <w:jc w:val="both"/>
        <w:rPr>
          <w:b/>
          <w:bCs/>
          <w:sz w:val="20"/>
          <w:szCs w:val="20"/>
          <w:u w:val="single"/>
        </w:rPr>
      </w:pPr>
    </w:p>
    <w:p w:rsidR="00C77133" w:rsidRPr="006F7068" w:rsidRDefault="009F7D7E" w:rsidP="006F7068">
      <w:pPr>
        <w:numPr>
          <w:ilvl w:val="0"/>
          <w:numId w:val="2"/>
        </w:numPr>
        <w:spacing w:line="360" w:lineRule="auto"/>
        <w:jc w:val="both"/>
        <w:rPr>
          <w:b/>
          <w:bCs/>
          <w:u w:val="single"/>
        </w:rPr>
      </w:pPr>
      <w:r w:rsidRPr="006F7068">
        <w:rPr>
          <w:rFonts w:hint="cs"/>
          <w:b/>
          <w:bCs/>
          <w:u w:val="single"/>
          <w:rtl/>
        </w:rPr>
        <w:t xml:space="preserve">ומן הכלל אל הפרט </w:t>
      </w:r>
      <w:r w:rsidRPr="006F7068">
        <w:rPr>
          <w:b/>
          <w:bCs/>
          <w:u w:val="single"/>
          <w:rtl/>
        </w:rPr>
        <w:t>–</w:t>
      </w:r>
      <w:r w:rsidRPr="006F7068">
        <w:rPr>
          <w:rFonts w:hint="cs"/>
          <w:b/>
          <w:bCs/>
          <w:u w:val="single"/>
          <w:rtl/>
        </w:rPr>
        <w:t xml:space="preserve"> </w:t>
      </w:r>
    </w:p>
    <w:p w:rsidR="00774603" w:rsidRDefault="009F7D7E" w:rsidP="00774603">
      <w:pPr>
        <w:numPr>
          <w:ilvl w:val="0"/>
          <w:numId w:val="1"/>
        </w:numPr>
        <w:spacing w:line="360" w:lineRule="auto"/>
        <w:jc w:val="both"/>
        <w:rPr>
          <w:rFonts w:ascii="David" w:hAnsi="David"/>
        </w:rPr>
      </w:pPr>
      <w:r>
        <w:rPr>
          <w:rFonts w:ascii="David" w:hAnsi="David" w:hint="cs"/>
          <w:b/>
          <w:bCs/>
          <w:rtl/>
        </w:rPr>
        <w:t xml:space="preserve">מימד הזמן - </w:t>
      </w:r>
      <w:r w:rsidR="007D2BFA">
        <w:rPr>
          <w:rFonts w:ascii="David" w:hAnsi="David" w:hint="cs"/>
          <w:rtl/>
        </w:rPr>
        <w:t xml:space="preserve">חרף העובדה שהמומחה הגיש את חוות </w:t>
      </w:r>
      <w:r w:rsidR="002553AC">
        <w:rPr>
          <w:rFonts w:ascii="David" w:hAnsi="David" w:hint="cs"/>
          <w:rtl/>
        </w:rPr>
        <w:t>דעתו</w:t>
      </w:r>
      <w:r>
        <w:rPr>
          <w:rFonts w:ascii="David" w:hAnsi="David" w:hint="cs"/>
          <w:rtl/>
        </w:rPr>
        <w:t>, עדיין חסרים נתונים רבים ו</w:t>
      </w:r>
      <w:r w:rsidR="007D2BFA">
        <w:rPr>
          <w:rFonts w:ascii="David" w:hAnsi="David" w:hint="cs"/>
          <w:rtl/>
        </w:rPr>
        <w:t xml:space="preserve">דוחות מומחים נוספים, </w:t>
      </w:r>
      <w:r w:rsidR="005D5E38">
        <w:rPr>
          <w:rFonts w:ascii="David" w:hAnsi="David" w:hint="cs"/>
          <w:rtl/>
        </w:rPr>
        <w:t>ו</w:t>
      </w:r>
      <w:r w:rsidR="002553AC">
        <w:rPr>
          <w:rFonts w:ascii="David" w:hAnsi="David" w:hint="cs"/>
          <w:rtl/>
        </w:rPr>
        <w:t xml:space="preserve">לאחר שבית המשפט נחשף לעיכובים רבים של המשיב בהגשת מסמכים, </w:t>
      </w:r>
      <w:r w:rsidR="007D2BFA">
        <w:rPr>
          <w:rFonts w:ascii="David" w:hAnsi="David" w:hint="cs"/>
          <w:rtl/>
        </w:rPr>
        <w:t>לא יהיה זה מוגזם לומר, כי גם כעת, האופק לסיום ההליך, רחוק</w:t>
      </w:r>
      <w:r>
        <w:rPr>
          <w:rFonts w:ascii="David" w:hAnsi="David" w:hint="cs"/>
          <w:rtl/>
        </w:rPr>
        <w:t>, כך שיש משקל רב למימד הזמן.</w:t>
      </w:r>
    </w:p>
    <w:p w:rsidR="005D5E38" w:rsidRDefault="009F7D7E" w:rsidP="00774603">
      <w:pPr>
        <w:spacing w:line="360" w:lineRule="auto"/>
        <w:ind w:left="720"/>
        <w:jc w:val="both"/>
        <w:rPr>
          <w:rFonts w:ascii="David" w:hAnsi="David"/>
        </w:rPr>
      </w:pPr>
      <w:r>
        <w:rPr>
          <w:rFonts w:ascii="David" w:hAnsi="David" w:hint="cs"/>
          <w:rtl/>
        </w:rPr>
        <w:t xml:space="preserve">בית המשפט </w:t>
      </w:r>
      <w:r w:rsidR="00774603">
        <w:rPr>
          <w:rFonts w:ascii="David" w:hAnsi="David" w:hint="cs"/>
          <w:rtl/>
        </w:rPr>
        <w:t xml:space="preserve">גם </w:t>
      </w:r>
      <w:r>
        <w:rPr>
          <w:rFonts w:ascii="David" w:hAnsi="David" w:hint="cs"/>
          <w:rtl/>
        </w:rPr>
        <w:t>לא יכול להתעלם מטענות המבקשת בדבר הזמן הרב שחלף מאז פתיחת ההליכים</w:t>
      </w:r>
      <w:r w:rsidR="00774603">
        <w:rPr>
          <w:rFonts w:ascii="David" w:hAnsi="David" w:hint="cs"/>
          <w:rtl/>
        </w:rPr>
        <w:t xml:space="preserve"> המשפטיים</w:t>
      </w:r>
      <w:r>
        <w:rPr>
          <w:rFonts w:ascii="David" w:hAnsi="David" w:hint="cs"/>
          <w:rtl/>
        </w:rPr>
        <w:t>, אשר זהה לזמן הרב שחלף מאז הצדדים אינם מתגוררים יחדיו בבית המגורים, ומאז עושה המשיב שימוש בלעדי בו</w:t>
      </w:r>
      <w:r w:rsidR="00774603">
        <w:rPr>
          <w:rFonts w:ascii="David" w:hAnsi="David" w:hint="cs"/>
          <w:rtl/>
        </w:rPr>
        <w:t>, ומדובר בזמן רב</w:t>
      </w:r>
      <w:r>
        <w:rPr>
          <w:rFonts w:ascii="David" w:hAnsi="David" w:hint="cs"/>
          <w:rtl/>
        </w:rPr>
        <w:t>.</w:t>
      </w:r>
    </w:p>
    <w:p w:rsidR="00FD7477" w:rsidRDefault="009F7D7E" w:rsidP="00E333F4">
      <w:pPr>
        <w:numPr>
          <w:ilvl w:val="0"/>
          <w:numId w:val="1"/>
        </w:numPr>
        <w:spacing w:line="360" w:lineRule="auto"/>
        <w:jc w:val="both"/>
        <w:rPr>
          <w:rFonts w:ascii="David" w:hAnsi="David"/>
        </w:rPr>
      </w:pPr>
      <w:r w:rsidRPr="005D5E38">
        <w:rPr>
          <w:rFonts w:ascii="David" w:hAnsi="David" w:hint="cs"/>
          <w:b/>
          <w:bCs/>
          <w:rtl/>
        </w:rPr>
        <w:t>פערים כלכליים מהותיים</w:t>
      </w:r>
      <w:r>
        <w:rPr>
          <w:rFonts w:ascii="David" w:hAnsi="David" w:hint="cs"/>
          <w:rtl/>
        </w:rPr>
        <w:t xml:space="preserve"> - </w:t>
      </w:r>
      <w:r w:rsidR="007D2BFA">
        <w:rPr>
          <w:rFonts w:ascii="David" w:hAnsi="David" w:hint="cs"/>
          <w:rtl/>
        </w:rPr>
        <w:t>כבר כעת</w:t>
      </w:r>
      <w:r>
        <w:rPr>
          <w:rFonts w:ascii="David" w:hAnsi="David" w:hint="cs"/>
          <w:rtl/>
        </w:rPr>
        <w:t xml:space="preserve"> יש </w:t>
      </w:r>
      <w:r w:rsidR="007D2BFA">
        <w:rPr>
          <w:rFonts w:ascii="David" w:hAnsi="David" w:hint="cs"/>
          <w:rtl/>
        </w:rPr>
        <w:t xml:space="preserve">בפני בית המשפט ביסוס לטענות </w:t>
      </w:r>
      <w:r>
        <w:rPr>
          <w:rFonts w:ascii="David" w:hAnsi="David" w:hint="cs"/>
          <w:rtl/>
        </w:rPr>
        <w:t xml:space="preserve">המבקשת לגבי הפער הכלכלי שבין הצדדים, </w:t>
      </w:r>
      <w:r w:rsidR="00774603">
        <w:rPr>
          <w:rFonts w:ascii="David" w:hAnsi="David" w:hint="cs"/>
          <w:rtl/>
        </w:rPr>
        <w:t>תוך מתן משקל רב לעובדה ש</w:t>
      </w:r>
      <w:r w:rsidR="007D2BFA">
        <w:rPr>
          <w:rFonts w:ascii="David" w:hAnsi="David" w:hint="cs"/>
          <w:rtl/>
        </w:rPr>
        <w:t>המשיב</w:t>
      </w:r>
      <w:r>
        <w:rPr>
          <w:rFonts w:ascii="David" w:hAnsi="David" w:hint="cs"/>
          <w:rtl/>
        </w:rPr>
        <w:t xml:space="preserve"> </w:t>
      </w:r>
      <w:r w:rsidR="00774603">
        <w:rPr>
          <w:rFonts w:ascii="David" w:hAnsi="David" w:hint="cs"/>
          <w:rtl/>
        </w:rPr>
        <w:t>מח</w:t>
      </w:r>
      <w:r w:rsidR="00E333F4">
        <w:rPr>
          <w:rFonts w:ascii="David" w:hAnsi="David" w:hint="cs"/>
          <w:rtl/>
        </w:rPr>
        <w:t xml:space="preserve">זיק בכלל הנכסים של </w:t>
      </w:r>
      <w:r w:rsidR="0063471B">
        <w:rPr>
          <w:rFonts w:ascii="David" w:hAnsi="David" w:hint="cs"/>
          <w:rtl/>
        </w:rPr>
        <w:t xml:space="preserve">הצדדים </w:t>
      </w:r>
      <w:r>
        <w:rPr>
          <w:rFonts w:ascii="David" w:hAnsi="David" w:hint="cs"/>
          <w:rtl/>
        </w:rPr>
        <w:t>בשווי של מיליוני שקלים, כפי שניתן ללמוד מדוח המומחה</w:t>
      </w:r>
      <w:r w:rsidR="00E333F4">
        <w:rPr>
          <w:rFonts w:ascii="David" w:hAnsi="David" w:hint="cs"/>
          <w:rtl/>
        </w:rPr>
        <w:t>, והינו רשום כבעלים של נכסים רבים נוספים</w:t>
      </w:r>
      <w:r>
        <w:rPr>
          <w:rFonts w:ascii="David" w:hAnsi="David" w:hint="cs"/>
          <w:rtl/>
        </w:rPr>
        <w:t>.</w:t>
      </w:r>
    </w:p>
    <w:p w:rsidR="00E333F4" w:rsidRDefault="009F7D7E" w:rsidP="005D5E38">
      <w:pPr>
        <w:numPr>
          <w:ilvl w:val="0"/>
          <w:numId w:val="1"/>
        </w:numPr>
        <w:spacing w:line="360" w:lineRule="auto"/>
        <w:jc w:val="both"/>
        <w:rPr>
          <w:rFonts w:ascii="David" w:hAnsi="David"/>
        </w:rPr>
      </w:pPr>
      <w:r w:rsidRPr="001C7A9E">
        <w:rPr>
          <w:rFonts w:ascii="David" w:hAnsi="David" w:hint="cs"/>
          <w:b/>
          <w:bCs/>
          <w:rtl/>
        </w:rPr>
        <w:t xml:space="preserve">בית המגורים </w:t>
      </w:r>
      <w:r w:rsidRPr="006F7068">
        <w:rPr>
          <w:rFonts w:ascii="David" w:hAnsi="David" w:hint="cs"/>
          <w:rtl/>
        </w:rPr>
        <w:t>-</w:t>
      </w:r>
      <w:r>
        <w:rPr>
          <w:rFonts w:ascii="David" w:hAnsi="David" w:hint="cs"/>
          <w:rtl/>
        </w:rPr>
        <w:t xml:space="preserve"> </w:t>
      </w:r>
      <w:r w:rsidR="007D2BFA">
        <w:rPr>
          <w:rFonts w:ascii="David" w:hAnsi="David" w:hint="cs"/>
          <w:rtl/>
        </w:rPr>
        <w:t xml:space="preserve">אין מחלוקת כי </w:t>
      </w:r>
      <w:r w:rsidR="00FD7477">
        <w:rPr>
          <w:rFonts w:ascii="David" w:hAnsi="David" w:hint="cs"/>
          <w:rtl/>
        </w:rPr>
        <w:t>בית המגורים של הצדדים הינו בית מגורים משו</w:t>
      </w:r>
      <w:r w:rsidR="007D2BFA">
        <w:rPr>
          <w:rFonts w:ascii="David" w:hAnsi="David" w:hint="cs"/>
          <w:rtl/>
        </w:rPr>
        <w:t>ת</w:t>
      </w:r>
      <w:r w:rsidR="00FD7477">
        <w:rPr>
          <w:rFonts w:ascii="David" w:hAnsi="David" w:hint="cs"/>
          <w:rtl/>
        </w:rPr>
        <w:t>ף,</w:t>
      </w:r>
      <w:r w:rsidR="007D2BFA">
        <w:rPr>
          <w:rFonts w:ascii="David" w:hAnsi="David" w:hint="cs"/>
          <w:rtl/>
        </w:rPr>
        <w:t xml:space="preserve"> </w:t>
      </w:r>
      <w:r>
        <w:rPr>
          <w:rFonts w:ascii="David" w:hAnsi="David" w:hint="cs"/>
          <w:rtl/>
        </w:rPr>
        <w:t xml:space="preserve">ושוויו כ- 7.5 מיליון ₪. </w:t>
      </w:r>
      <w:r w:rsidR="007D2BFA">
        <w:rPr>
          <w:rFonts w:ascii="David" w:hAnsi="David" w:hint="cs"/>
          <w:rtl/>
        </w:rPr>
        <w:t xml:space="preserve">אשר על כן </w:t>
      </w:r>
      <w:r w:rsidR="00FD7477">
        <w:rPr>
          <w:rFonts w:ascii="David" w:hAnsi="David" w:hint="cs"/>
          <w:rtl/>
        </w:rPr>
        <w:t>בית המשפט מקבל את טע</w:t>
      </w:r>
      <w:r w:rsidR="007D2BFA">
        <w:rPr>
          <w:rFonts w:ascii="David" w:hAnsi="David" w:hint="cs"/>
          <w:rtl/>
        </w:rPr>
        <w:t>נ</w:t>
      </w:r>
      <w:r w:rsidR="00FD7477">
        <w:rPr>
          <w:rFonts w:ascii="David" w:hAnsi="David" w:hint="cs"/>
          <w:rtl/>
        </w:rPr>
        <w:t>ת המבקשת, כי גם אם ידחו כל טענות</w:t>
      </w:r>
      <w:r w:rsidR="007D2BFA">
        <w:rPr>
          <w:rFonts w:ascii="David" w:hAnsi="David" w:hint="cs"/>
          <w:rtl/>
        </w:rPr>
        <w:t xml:space="preserve">יה </w:t>
      </w:r>
      <w:r w:rsidR="00FD7477">
        <w:rPr>
          <w:rFonts w:ascii="David" w:hAnsi="David" w:hint="cs"/>
          <w:rtl/>
        </w:rPr>
        <w:t xml:space="preserve"> בדבר חלקה בנכסים הרשומים על שם המשיב, אזי </w:t>
      </w:r>
      <w:r w:rsidR="007D2BFA">
        <w:rPr>
          <w:rFonts w:ascii="David" w:hAnsi="David" w:hint="cs"/>
          <w:rtl/>
        </w:rPr>
        <w:t>קיים מקור כספי לטובתה, ממנו ניתן יהיה לאפשר את קיזוז הסכום שישולם כבר כעת.</w:t>
      </w:r>
      <w:r w:rsidR="001C7A9E">
        <w:rPr>
          <w:rFonts w:ascii="David" w:hAnsi="David" w:hint="cs"/>
          <w:rtl/>
        </w:rPr>
        <w:t xml:space="preserve"> </w:t>
      </w:r>
    </w:p>
    <w:p w:rsidR="00F626E3" w:rsidRDefault="009F7D7E" w:rsidP="006F7068">
      <w:pPr>
        <w:numPr>
          <w:ilvl w:val="0"/>
          <w:numId w:val="1"/>
        </w:numPr>
        <w:spacing w:line="360" w:lineRule="auto"/>
        <w:jc w:val="both"/>
        <w:rPr>
          <w:rFonts w:ascii="David" w:hAnsi="David"/>
        </w:rPr>
      </w:pPr>
      <w:r w:rsidRPr="00E333F4">
        <w:rPr>
          <w:rFonts w:ascii="David" w:hAnsi="David" w:hint="cs"/>
          <w:b/>
          <w:bCs/>
          <w:rtl/>
        </w:rPr>
        <w:t>מקור הכספים</w:t>
      </w:r>
      <w:r>
        <w:rPr>
          <w:rFonts w:ascii="David" w:hAnsi="David" w:hint="cs"/>
          <w:rtl/>
        </w:rPr>
        <w:t xml:space="preserve"> </w:t>
      </w:r>
      <w:r w:rsidR="006F7068">
        <w:rPr>
          <w:rFonts w:ascii="David" w:hAnsi="David" w:hint="cs"/>
          <w:rtl/>
        </w:rPr>
        <w:t xml:space="preserve">- </w:t>
      </w:r>
      <w:r>
        <w:rPr>
          <w:rFonts w:ascii="David" w:hAnsi="David" w:hint="cs"/>
          <w:rtl/>
        </w:rPr>
        <w:t xml:space="preserve"> יש מקור לתשלום הסכום </w:t>
      </w:r>
      <w:r w:rsidR="0063471B">
        <w:rPr>
          <w:rFonts w:ascii="David" w:hAnsi="David" w:hint="cs"/>
          <w:rtl/>
        </w:rPr>
        <w:t>לו</w:t>
      </w:r>
      <w:r>
        <w:rPr>
          <w:rFonts w:ascii="David" w:hAnsi="David" w:hint="cs"/>
          <w:rtl/>
        </w:rPr>
        <w:t xml:space="preserve"> עותרת המבקשת, </w:t>
      </w:r>
      <w:r w:rsidR="0063471B">
        <w:rPr>
          <w:rFonts w:ascii="David" w:hAnsi="David" w:hint="cs"/>
          <w:rtl/>
        </w:rPr>
        <w:t xml:space="preserve">לקבל </w:t>
      </w:r>
      <w:r>
        <w:rPr>
          <w:rFonts w:ascii="David" w:hAnsi="David" w:hint="cs"/>
          <w:rtl/>
        </w:rPr>
        <w:t xml:space="preserve">על חשבון חלקה באיזון המשאבים. </w:t>
      </w:r>
      <w:r w:rsidR="00180911">
        <w:rPr>
          <w:rFonts w:ascii="David" w:hAnsi="David" w:hint="cs"/>
          <w:rtl/>
        </w:rPr>
        <w:t xml:space="preserve">בית המשפט לא יכול לקבל את טענות המשיב </w:t>
      </w:r>
      <w:r>
        <w:rPr>
          <w:rFonts w:ascii="David" w:hAnsi="David" w:hint="cs"/>
          <w:rtl/>
        </w:rPr>
        <w:t xml:space="preserve">כי </w:t>
      </w:r>
      <w:r w:rsidR="00E333F4">
        <w:rPr>
          <w:rFonts w:ascii="David" w:hAnsi="David" w:hint="cs"/>
          <w:rtl/>
        </w:rPr>
        <w:t>מאחר ו</w:t>
      </w:r>
      <w:r>
        <w:rPr>
          <w:rFonts w:ascii="David" w:hAnsi="David" w:hint="cs"/>
          <w:rtl/>
        </w:rPr>
        <w:t xml:space="preserve">מקור הכספים לא הוכרע, ולשיטתו מדובר בכספים שאינם של המבקשת, </w:t>
      </w:r>
      <w:r w:rsidR="00E333F4">
        <w:rPr>
          <w:rFonts w:ascii="David" w:hAnsi="David" w:hint="cs"/>
          <w:rtl/>
        </w:rPr>
        <w:t>לא ניתן לעתור לקבלת</w:t>
      </w:r>
      <w:r w:rsidR="0063471B">
        <w:rPr>
          <w:rFonts w:ascii="David" w:hAnsi="David" w:hint="cs"/>
          <w:rtl/>
        </w:rPr>
        <w:t>ם</w:t>
      </w:r>
      <w:r w:rsidR="00E333F4">
        <w:rPr>
          <w:rFonts w:ascii="David" w:hAnsi="David" w:hint="cs"/>
          <w:rtl/>
        </w:rPr>
        <w:t xml:space="preserve">. </w:t>
      </w:r>
      <w:r w:rsidR="00180911">
        <w:rPr>
          <w:rFonts w:ascii="David" w:hAnsi="David" w:hint="cs"/>
          <w:rtl/>
        </w:rPr>
        <w:t xml:space="preserve">גם אם </w:t>
      </w:r>
      <w:r>
        <w:rPr>
          <w:rFonts w:ascii="David" w:hAnsi="David" w:hint="cs"/>
          <w:rtl/>
        </w:rPr>
        <w:t xml:space="preserve">כל טענותיו של המשיב </w:t>
      </w:r>
      <w:r w:rsidR="00180911">
        <w:rPr>
          <w:rFonts w:ascii="David" w:hAnsi="David" w:hint="cs"/>
          <w:rtl/>
        </w:rPr>
        <w:t xml:space="preserve">נכונות הן, וגם אם המבקשת לא תצליח להוכיח כי מדובר בנכס שיש לה בו חלק, אין מחלוקת כי מדובר בכספים של המשיב, </w:t>
      </w:r>
      <w:r>
        <w:rPr>
          <w:rFonts w:ascii="David" w:hAnsi="David" w:hint="cs"/>
          <w:rtl/>
        </w:rPr>
        <w:t>ומשאין הבדל בין כסף לכסף, יכול המשיב לבצע את האיזון גם מכספים שאינם משותפים.</w:t>
      </w:r>
    </w:p>
    <w:p w:rsidR="00E333F4" w:rsidRDefault="009F7D7E" w:rsidP="00F626E3">
      <w:pPr>
        <w:numPr>
          <w:ilvl w:val="0"/>
          <w:numId w:val="1"/>
        </w:numPr>
        <w:spacing w:line="360" w:lineRule="auto"/>
        <w:jc w:val="both"/>
        <w:rPr>
          <w:rFonts w:ascii="David" w:hAnsi="David"/>
        </w:rPr>
      </w:pPr>
      <w:r>
        <w:rPr>
          <w:rFonts w:ascii="David" w:hAnsi="David" w:hint="cs"/>
          <w:b/>
          <w:bCs/>
          <w:rtl/>
        </w:rPr>
        <w:t xml:space="preserve">תשלומים עיתיים </w:t>
      </w:r>
      <w:r>
        <w:rPr>
          <w:rFonts w:ascii="David" w:hAnsi="David"/>
          <w:rtl/>
        </w:rPr>
        <w:t>–</w:t>
      </w:r>
      <w:r>
        <w:rPr>
          <w:rFonts w:ascii="David" w:hAnsi="David" w:hint="cs"/>
          <w:rtl/>
        </w:rPr>
        <w:t xml:space="preserve"> בית המשפט פסק כי על המשיב להעביר לידי המבקש תשלומים עיתיים, בסך של 6,500 ₪ בחודש, על חשבון האיזון. לטענת המבקשת המשיב אינו מקיים החלטה זו, והיא נאלצה לפתוח תיק בהוצל"פ לשם גביית התשלום. </w:t>
      </w:r>
      <w:r w:rsidRPr="00F626E3">
        <w:rPr>
          <w:rFonts w:ascii="David" w:hAnsi="David" w:hint="cs"/>
          <w:b/>
          <w:bCs/>
          <w:rtl/>
        </w:rPr>
        <w:t>המשיב לא כפר בטענה זו של המבקש</w:t>
      </w:r>
      <w:r>
        <w:rPr>
          <w:rFonts w:ascii="David" w:hAnsi="David" w:hint="cs"/>
          <w:rtl/>
        </w:rPr>
        <w:t xml:space="preserve">ת, </w:t>
      </w:r>
      <w:r w:rsidR="00F626E3">
        <w:rPr>
          <w:rFonts w:ascii="David" w:hAnsi="David" w:hint="cs"/>
          <w:rtl/>
        </w:rPr>
        <w:t>אשר על כן, ג</w:t>
      </w:r>
      <w:r>
        <w:rPr>
          <w:rFonts w:ascii="David" w:hAnsi="David" w:hint="cs"/>
          <w:rtl/>
        </w:rPr>
        <w:t xml:space="preserve">ם להתנהלות זו </w:t>
      </w:r>
      <w:r w:rsidR="00F626E3">
        <w:rPr>
          <w:rFonts w:ascii="David" w:hAnsi="David" w:hint="cs"/>
          <w:rtl/>
        </w:rPr>
        <w:t xml:space="preserve">של המשיב </w:t>
      </w:r>
      <w:r>
        <w:rPr>
          <w:rFonts w:ascii="David" w:hAnsi="David" w:hint="cs"/>
          <w:rtl/>
        </w:rPr>
        <w:t xml:space="preserve">יש משקל בבואו של בית המשפט להכריע בבקשה נשוא החלטה זו. </w:t>
      </w:r>
    </w:p>
    <w:p w:rsidR="0063471B" w:rsidRPr="00823B98" w:rsidRDefault="009F7D7E" w:rsidP="00F626E3">
      <w:pPr>
        <w:numPr>
          <w:ilvl w:val="0"/>
          <w:numId w:val="1"/>
        </w:numPr>
        <w:spacing w:line="360" w:lineRule="auto"/>
        <w:jc w:val="both"/>
        <w:rPr>
          <w:rFonts w:ascii="David" w:hAnsi="David"/>
          <w:rtl/>
        </w:rPr>
      </w:pPr>
      <w:r w:rsidRPr="00823B98">
        <w:rPr>
          <w:rFonts w:ascii="David" w:hAnsi="David"/>
          <w:b/>
          <w:bCs/>
          <w:rtl/>
        </w:rPr>
        <w:t>ייעול ההליכים</w:t>
      </w:r>
      <w:r w:rsidR="00823B98" w:rsidRPr="00823B98">
        <w:rPr>
          <w:rFonts w:ascii="David" w:hAnsi="David" w:hint="cs"/>
          <w:b/>
          <w:bCs/>
          <w:rtl/>
        </w:rPr>
        <w:t xml:space="preserve"> וסיום הסכסוך </w:t>
      </w:r>
      <w:r w:rsidR="00823B98" w:rsidRPr="00823B98">
        <w:rPr>
          <w:rFonts w:ascii="David" w:hAnsi="David"/>
          <w:b/>
          <w:bCs/>
          <w:rtl/>
        </w:rPr>
        <w:t>–</w:t>
      </w:r>
      <w:r w:rsidR="00823B98" w:rsidRPr="00823B98">
        <w:rPr>
          <w:rFonts w:ascii="David" w:hAnsi="David" w:hint="cs"/>
          <w:b/>
          <w:bCs/>
          <w:rtl/>
        </w:rPr>
        <w:t xml:space="preserve"> </w:t>
      </w:r>
      <w:r w:rsidR="00823B98" w:rsidRPr="00823B98">
        <w:rPr>
          <w:rFonts w:ascii="David" w:hAnsi="David" w:hint="cs"/>
          <w:rtl/>
        </w:rPr>
        <w:t xml:space="preserve">בית משפט זה סבור כי בנסיבות המקרה שבפניו, </w:t>
      </w:r>
      <w:r w:rsidR="00F626E3">
        <w:rPr>
          <w:rFonts w:ascii="David" w:hAnsi="David" w:hint="cs"/>
          <w:rtl/>
        </w:rPr>
        <w:t>כאשר נהיר כי מדובר בסכסוך קשה ואף כזה שהצליח לערב בני משפחה נוספים</w:t>
      </w:r>
      <w:r w:rsidR="00823B98" w:rsidRPr="00823B98">
        <w:rPr>
          <w:rFonts w:ascii="David" w:hAnsi="David" w:hint="cs"/>
          <w:rtl/>
        </w:rPr>
        <w:t xml:space="preserve">, ולמען ייעול ההליכים, אשר כאמור מתנהלים כבר זמן רב, נכון יותר להיעתר לבקשה, מאשר לדחותה. </w:t>
      </w:r>
    </w:p>
    <w:p w:rsidR="00E333F4" w:rsidRDefault="009F7D7E" w:rsidP="00823B98">
      <w:pPr>
        <w:numPr>
          <w:ilvl w:val="0"/>
          <w:numId w:val="1"/>
        </w:numPr>
        <w:spacing w:line="360" w:lineRule="auto"/>
        <w:jc w:val="both"/>
        <w:rPr>
          <w:rFonts w:ascii="David" w:hAnsi="David"/>
        </w:rPr>
      </w:pPr>
      <w:r>
        <w:rPr>
          <w:rFonts w:ascii="David" w:hAnsi="David" w:hint="cs"/>
          <w:rtl/>
        </w:rPr>
        <w:lastRenderedPageBreak/>
        <w:t xml:space="preserve">נוכח כל האמור לעיל, ובוודאי תוך ראיה של כל התמונה כולה ומשקל כל התנאים במצטבר, </w:t>
      </w:r>
      <w:r w:rsidR="00823B98">
        <w:rPr>
          <w:rFonts w:ascii="David" w:hAnsi="David" w:hint="cs"/>
          <w:rtl/>
        </w:rPr>
        <w:t xml:space="preserve">נעתרת </w:t>
      </w:r>
      <w:r w:rsidR="00FD7477">
        <w:rPr>
          <w:rFonts w:ascii="David" w:hAnsi="David" w:hint="cs"/>
          <w:rtl/>
        </w:rPr>
        <w:t xml:space="preserve">לבקשה </w:t>
      </w:r>
      <w:r w:rsidR="00823B98">
        <w:rPr>
          <w:rFonts w:ascii="David" w:hAnsi="David" w:hint="cs"/>
          <w:rtl/>
        </w:rPr>
        <w:t>ומורה</w:t>
      </w:r>
      <w:r w:rsidR="00FD7477">
        <w:rPr>
          <w:rFonts w:ascii="David" w:hAnsi="David" w:hint="cs"/>
          <w:rtl/>
        </w:rPr>
        <w:t xml:space="preserve"> </w:t>
      </w:r>
      <w:r>
        <w:rPr>
          <w:rFonts w:ascii="David" w:hAnsi="David" w:hint="cs"/>
          <w:rtl/>
        </w:rPr>
        <w:t>כי סך של 500,000 ₪, מתוך הכספים המופקדים בקופת בית המשפט, יועברו למבקשת.</w:t>
      </w:r>
    </w:p>
    <w:p w:rsidR="00A40E07" w:rsidRDefault="009F7D7E" w:rsidP="00E333F4">
      <w:pPr>
        <w:numPr>
          <w:ilvl w:val="0"/>
          <w:numId w:val="1"/>
        </w:numPr>
        <w:spacing w:line="360" w:lineRule="auto"/>
        <w:jc w:val="both"/>
        <w:rPr>
          <w:rFonts w:ascii="David" w:hAnsi="David"/>
        </w:rPr>
      </w:pPr>
      <w:r>
        <w:rPr>
          <w:rFonts w:ascii="David" w:hAnsi="David" w:hint="cs"/>
          <w:rtl/>
        </w:rPr>
        <w:t>בשל התוצאה אליה הגעתי, ישא המשיב בהוצאות המבקשת בסך של 2,500 ₪.</w:t>
      </w:r>
    </w:p>
    <w:p w:rsidR="00A40E07" w:rsidRPr="00823B98" w:rsidRDefault="009F7D7E" w:rsidP="00A40E07">
      <w:pPr>
        <w:numPr>
          <w:ilvl w:val="0"/>
          <w:numId w:val="1"/>
        </w:numPr>
        <w:spacing w:line="360" w:lineRule="auto"/>
        <w:jc w:val="both"/>
        <w:rPr>
          <w:rFonts w:ascii="David" w:hAnsi="David"/>
          <w:b/>
          <w:bCs/>
        </w:rPr>
      </w:pPr>
      <w:r w:rsidRPr="00823B98">
        <w:rPr>
          <w:rFonts w:ascii="David" w:hAnsi="David" w:hint="cs"/>
          <w:b/>
          <w:bCs/>
          <w:rtl/>
        </w:rPr>
        <w:t>ההחלטה מותרת לפרסום, ללא פרטים מזהים.</w:t>
      </w:r>
      <w:r w:rsidR="00FD7477" w:rsidRPr="00823B98">
        <w:rPr>
          <w:rFonts w:ascii="David" w:hAnsi="David" w:hint="cs"/>
          <w:b/>
          <w:bCs/>
          <w:rtl/>
        </w:rPr>
        <w:t xml:space="preserve"> </w:t>
      </w:r>
    </w:p>
    <w:p w:rsidR="007D2BFA" w:rsidRDefault="007D2BFA" w:rsidP="007D2BFA">
      <w:pPr>
        <w:spacing w:line="360" w:lineRule="auto"/>
        <w:jc w:val="both"/>
        <w:rPr>
          <w:rFonts w:ascii="David" w:hAnsi="David"/>
          <w:rtl/>
        </w:rPr>
      </w:pPr>
    </w:p>
    <w:p w:rsidR="007D2BFA" w:rsidRDefault="007D2BFA" w:rsidP="007D2BFA">
      <w:pPr>
        <w:spacing w:line="360" w:lineRule="auto"/>
        <w:jc w:val="both"/>
        <w:rPr>
          <w:rFonts w:ascii="David" w:hAnsi="David"/>
          <w:rtl/>
        </w:rPr>
      </w:pPr>
    </w:p>
    <w:p w:rsidR="00694556" w:rsidRPr="00DE1E7D" w:rsidRDefault="00694556" w:rsidP="00A2161B">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9F7D7E">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27 יוני 2024</w:t>
          </w:r>
        </w:sdtContent>
      </w:sdt>
      <w:r w:rsidR="00005C8B">
        <w:rPr>
          <w:rFonts w:ascii="Arial" w:hAnsi="Arial"/>
          <w:noProof w:val="0"/>
          <w:rtl/>
        </w:rPr>
        <w:t>, בהעדר הצדדים.</w:t>
      </w:r>
    </w:p>
    <w:p w:rsidR="00C43648" w:rsidRDefault="00657C3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9F7D7E">
            <w:rPr>
              <w:rFonts w:hint="cs"/>
              <w:rtl/>
            </w:rPr>
            <w:t xml:space="preserve">     </w:t>
          </w:r>
        </w:sdtContent>
      </w:sdt>
    </w:p>
    <w:p w:rsidR="00694556" w:rsidRDefault="009F7D7E"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34755545"/>
        </w:sdtPr>
        <w:sdtEndPr/>
        <w:sdtContent>
          <w:r w:rsidR="000A1E68">
            <w:drawing>
              <wp:inline distT="0" distB="0" distL="0" distR="0">
                <wp:extent cx="1123950"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10" cstate="print"/>
                        <a:stretch>
                          <a:fillRect/>
                        </a:stretch>
                      </pic:blipFill>
                      <pic:spPr>
                        <a:xfrm>
                          <a:off x="0" y="0"/>
                          <a:ext cx="1123950" cy="9429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C36" w:rsidRDefault="00657C36">
      <w:r>
        <w:separator/>
      </w:r>
    </w:p>
  </w:endnote>
  <w:endnote w:type="continuationSeparator" w:id="0">
    <w:p w:rsidR="00657C36" w:rsidRDefault="00657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F7D7E">
    <w:pPr>
      <w:pStyle w:val="a5"/>
      <w:jc w:val="center"/>
      <w:rPr>
        <w:rStyle w:val="ad"/>
      </w:rPr>
    </w:pPr>
    <w:r w:rsidRPr="004E6E3C">
      <w:rPr>
        <w:rStyle w:val="ad"/>
        <w:rFonts w:cs="Times New Roman"/>
      </w:rPr>
      <w:fldChar w:fldCharType="begin"/>
    </w:r>
    <w:r w:rsidR="00005C8B" w:rsidRPr="004E6E3C">
      <w:rPr>
        <w:rStyle w:val="ad"/>
        <w:rFonts w:cs="Times New Roman"/>
      </w:rPr>
      <w:instrText xml:space="preserve"> PAGE </w:instrText>
    </w:r>
    <w:r w:rsidRPr="004E6E3C">
      <w:rPr>
        <w:rStyle w:val="ad"/>
        <w:rFonts w:cs="Times New Roman"/>
      </w:rPr>
      <w:fldChar w:fldCharType="separate"/>
    </w:r>
    <w:r w:rsidR="00F94982">
      <w:rPr>
        <w:rStyle w:val="ad"/>
        <w:rFonts w:cs="Times New Roman"/>
        <w:rtl/>
      </w:rPr>
      <w:t>1</w:t>
    </w:r>
    <w:r w:rsidRPr="004E6E3C">
      <w:rPr>
        <w:rStyle w:val="ad"/>
        <w:rFonts w:cs="Times New Roman"/>
      </w:rPr>
      <w:fldChar w:fldCharType="end"/>
    </w:r>
    <w:r w:rsidR="00005C8B" w:rsidRPr="004E6E3C">
      <w:rPr>
        <w:rStyle w:val="ad"/>
        <w:rFonts w:hint="cs"/>
        <w:rtl/>
      </w:rPr>
      <w:t xml:space="preserve"> מתוך </w:t>
    </w:r>
    <w:r w:rsidRPr="004E6E3C">
      <w:rPr>
        <w:rStyle w:val="ad"/>
      </w:rPr>
      <w:fldChar w:fldCharType="begin"/>
    </w:r>
    <w:r w:rsidR="00005C8B" w:rsidRPr="004E6E3C">
      <w:rPr>
        <w:rStyle w:val="ad"/>
      </w:rPr>
      <w:instrText xml:space="preserve"> NUMPAGES </w:instrText>
    </w:r>
    <w:r w:rsidRPr="004E6E3C">
      <w:rPr>
        <w:rStyle w:val="ad"/>
      </w:rPr>
      <w:fldChar w:fldCharType="separate"/>
    </w:r>
    <w:r w:rsidR="00F94982">
      <w:rPr>
        <w:rStyle w:val="ad"/>
        <w:rtl/>
      </w:rPr>
      <w:t>9</w:t>
    </w:r>
    <w:r w:rsidRPr="004E6E3C">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C36" w:rsidRDefault="00657C36">
      <w:r>
        <w:separator/>
      </w:r>
    </w:p>
  </w:footnote>
  <w:footnote w:type="continuationSeparator" w:id="0">
    <w:p w:rsidR="00657C36" w:rsidRDefault="00657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9F7D7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E24DE5"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9F7D7E"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E24DE5">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E24DE5">
      <w:trPr>
        <w:trHeight w:val="337"/>
        <w:jc w:val="center"/>
      </w:trPr>
      <w:tc>
        <w:tcPr>
          <w:tcW w:w="8721" w:type="dxa"/>
          <w:gridSpan w:val="2"/>
        </w:tcPr>
        <w:p w:rsidR="007D45E3" w:rsidRDefault="00657C36" w:rsidP="007D45E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39871-12-21</w:t>
              </w:r>
            </w:sdtContent>
          </w:sdt>
          <w:r w:rsidR="00005C8B">
            <w:rPr>
              <w:b/>
              <w:bCs/>
              <w:noProof w:val="0"/>
              <w:sz w:val="26"/>
              <w:szCs w:val="26"/>
              <w:rtl/>
            </w:rPr>
            <w:t xml:space="preserve"> </w:t>
          </w:r>
          <w:sdt>
            <w:sdtPr>
              <w:rPr>
                <w:rtl/>
              </w:rPr>
              <w:alias w:val="1172"/>
              <w:tag w:val="1172"/>
              <w:id w:val="-595170033"/>
              <w:text w:multiLine="1"/>
            </w:sdtPr>
            <w:sdtEndPr/>
            <w:sdtContent>
              <w:r w:rsidR="009F7D7E">
                <w:rPr>
                  <w:b/>
                  <w:bCs/>
                  <w:noProof w:val="0"/>
                  <w:sz w:val="26"/>
                  <w:szCs w:val="26"/>
                  <w:rtl/>
                </w:rPr>
                <w:t>ב</w:t>
              </w:r>
              <w:r w:rsidR="009F7D7E">
                <w:rPr>
                  <w:rFonts w:hint="cs"/>
                  <w:b/>
                  <w:bCs/>
                  <w:noProof w:val="0"/>
                  <w:sz w:val="26"/>
                  <w:szCs w:val="26"/>
                  <w:rtl/>
                </w:rPr>
                <w:t>'</w:t>
              </w:r>
              <w:r w:rsidR="009F7D7E">
                <w:rPr>
                  <w:b/>
                  <w:bCs/>
                  <w:noProof w:val="0"/>
                  <w:sz w:val="26"/>
                  <w:szCs w:val="26"/>
                  <w:rtl/>
                </w:rPr>
                <w:t xml:space="preserve"> נ' </w:t>
              </w:r>
              <w:r w:rsidR="009F7D7E">
                <w:rPr>
                  <w:rFonts w:hint="cs"/>
                  <w:b/>
                  <w:bCs/>
                  <w:noProof w:val="0"/>
                  <w:sz w:val="26"/>
                  <w:szCs w:val="26"/>
                  <w:rtl/>
                </w:rPr>
                <w:t>ב'</w:t>
              </w:r>
            </w:sdtContent>
          </w:sdt>
        </w:p>
        <w:p w:rsidR="007D45E3" w:rsidRPr="007B7765" w:rsidRDefault="007D45E3" w:rsidP="007D45E3">
          <w:pPr>
            <w:rPr>
              <w:b/>
              <w:bCs/>
              <w:noProof w:val="0"/>
              <w:sz w:val="2"/>
              <w:szCs w:val="2"/>
              <w:rtl/>
            </w:rPr>
          </w:pPr>
        </w:p>
        <w:p w:rsidR="007D45E3" w:rsidRDefault="009F7D7E" w:rsidP="007D45E3">
          <w:pPr>
            <w:rPr>
              <w:sz w:val="20"/>
              <w:szCs w:val="20"/>
              <w:rtl/>
            </w:rPr>
          </w:pPr>
          <w:r>
            <w:rPr>
              <w:rFonts w:hint="cs"/>
              <w:rtl/>
            </w:rPr>
            <w:t xml:space="preserve">                           </w:t>
          </w:r>
          <w:r>
            <w:rPr>
              <w:rFonts w:hint="cs"/>
              <w:sz w:val="20"/>
              <w:szCs w:val="20"/>
              <w:rtl/>
            </w:rPr>
            <w:t xml:space="preserve">                                       </w:t>
          </w:r>
        </w:p>
        <w:p w:rsidR="008D10B2" w:rsidRPr="00E1068A" w:rsidRDefault="009F7D7E"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9F7D7E">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80363"/>
    <w:multiLevelType w:val="hybridMultilevel"/>
    <w:tmpl w:val="65CA8F32"/>
    <w:lvl w:ilvl="0" w:tplc="E5C0BD40">
      <w:start w:val="1"/>
      <w:numFmt w:val="hebrew1"/>
      <w:lvlText w:val="%1."/>
      <w:lvlJc w:val="left"/>
      <w:pPr>
        <w:ind w:left="720" w:hanging="360"/>
      </w:pPr>
    </w:lvl>
    <w:lvl w:ilvl="1" w:tplc="DCA4319A">
      <w:start w:val="1"/>
      <w:numFmt w:val="lowerLetter"/>
      <w:lvlText w:val="%2."/>
      <w:lvlJc w:val="left"/>
      <w:pPr>
        <w:ind w:left="1440" w:hanging="360"/>
      </w:pPr>
    </w:lvl>
    <w:lvl w:ilvl="2" w:tplc="3350FC80">
      <w:start w:val="1"/>
      <w:numFmt w:val="lowerRoman"/>
      <w:lvlText w:val="%3."/>
      <w:lvlJc w:val="right"/>
      <w:pPr>
        <w:ind w:left="2160" w:hanging="180"/>
      </w:pPr>
    </w:lvl>
    <w:lvl w:ilvl="3" w:tplc="87B0E710">
      <w:start w:val="1"/>
      <w:numFmt w:val="decimal"/>
      <w:lvlText w:val="%4."/>
      <w:lvlJc w:val="left"/>
      <w:pPr>
        <w:ind w:left="2880" w:hanging="360"/>
      </w:pPr>
    </w:lvl>
    <w:lvl w:ilvl="4" w:tplc="E7EA8552">
      <w:start w:val="1"/>
      <w:numFmt w:val="lowerLetter"/>
      <w:lvlText w:val="%5."/>
      <w:lvlJc w:val="left"/>
      <w:pPr>
        <w:ind w:left="3600" w:hanging="360"/>
      </w:pPr>
    </w:lvl>
    <w:lvl w:ilvl="5" w:tplc="29BC70B4">
      <w:start w:val="1"/>
      <w:numFmt w:val="lowerRoman"/>
      <w:lvlText w:val="%6."/>
      <w:lvlJc w:val="right"/>
      <w:pPr>
        <w:ind w:left="4320" w:hanging="180"/>
      </w:pPr>
    </w:lvl>
    <w:lvl w:ilvl="6" w:tplc="12802860">
      <w:start w:val="1"/>
      <w:numFmt w:val="decimal"/>
      <w:lvlText w:val="%7."/>
      <w:lvlJc w:val="left"/>
      <w:pPr>
        <w:ind w:left="5040" w:hanging="360"/>
      </w:pPr>
    </w:lvl>
    <w:lvl w:ilvl="7" w:tplc="70BE8244">
      <w:start w:val="1"/>
      <w:numFmt w:val="lowerLetter"/>
      <w:lvlText w:val="%8."/>
      <w:lvlJc w:val="left"/>
      <w:pPr>
        <w:ind w:left="5760" w:hanging="360"/>
      </w:pPr>
    </w:lvl>
    <w:lvl w:ilvl="8" w:tplc="E69EEF56">
      <w:start w:val="1"/>
      <w:numFmt w:val="lowerRoman"/>
      <w:lvlText w:val="%9."/>
      <w:lvlJc w:val="right"/>
      <w:pPr>
        <w:ind w:left="6480" w:hanging="180"/>
      </w:pPr>
    </w:lvl>
  </w:abstractNum>
  <w:abstractNum w:abstractNumId="1" w15:restartNumberingAfterBreak="0">
    <w:nsid w:val="443A340F"/>
    <w:multiLevelType w:val="hybridMultilevel"/>
    <w:tmpl w:val="386E5252"/>
    <w:lvl w:ilvl="0" w:tplc="ACDAAA48">
      <w:start w:val="1"/>
      <w:numFmt w:val="hebrew1"/>
      <w:lvlText w:val="%1."/>
      <w:lvlJc w:val="left"/>
      <w:pPr>
        <w:ind w:left="720" w:hanging="360"/>
      </w:pPr>
    </w:lvl>
    <w:lvl w:ilvl="1" w:tplc="0FFA2BF0">
      <w:start w:val="1"/>
      <w:numFmt w:val="lowerLetter"/>
      <w:lvlText w:val="%2."/>
      <w:lvlJc w:val="left"/>
      <w:pPr>
        <w:ind w:left="1440" w:hanging="360"/>
      </w:pPr>
    </w:lvl>
    <w:lvl w:ilvl="2" w:tplc="1A3E07FC">
      <w:start w:val="1"/>
      <w:numFmt w:val="lowerRoman"/>
      <w:lvlText w:val="%3."/>
      <w:lvlJc w:val="right"/>
      <w:pPr>
        <w:ind w:left="2160" w:hanging="180"/>
      </w:pPr>
    </w:lvl>
    <w:lvl w:ilvl="3" w:tplc="C02E3338">
      <w:start w:val="1"/>
      <w:numFmt w:val="decimal"/>
      <w:lvlText w:val="%4."/>
      <w:lvlJc w:val="left"/>
      <w:pPr>
        <w:ind w:left="2880" w:hanging="360"/>
      </w:pPr>
    </w:lvl>
    <w:lvl w:ilvl="4" w:tplc="679EA85A">
      <w:start w:val="1"/>
      <w:numFmt w:val="lowerLetter"/>
      <w:lvlText w:val="%5."/>
      <w:lvlJc w:val="left"/>
      <w:pPr>
        <w:ind w:left="3600" w:hanging="360"/>
      </w:pPr>
    </w:lvl>
    <w:lvl w:ilvl="5" w:tplc="FA345A56">
      <w:start w:val="1"/>
      <w:numFmt w:val="lowerRoman"/>
      <w:lvlText w:val="%6."/>
      <w:lvlJc w:val="right"/>
      <w:pPr>
        <w:ind w:left="4320" w:hanging="180"/>
      </w:pPr>
    </w:lvl>
    <w:lvl w:ilvl="6" w:tplc="2C68DDE0">
      <w:start w:val="1"/>
      <w:numFmt w:val="decimal"/>
      <w:lvlText w:val="%7."/>
      <w:lvlJc w:val="left"/>
      <w:pPr>
        <w:ind w:left="5040" w:hanging="360"/>
      </w:pPr>
    </w:lvl>
    <w:lvl w:ilvl="7" w:tplc="9E92BF76">
      <w:start w:val="1"/>
      <w:numFmt w:val="lowerLetter"/>
      <w:lvlText w:val="%8."/>
      <w:lvlJc w:val="left"/>
      <w:pPr>
        <w:ind w:left="5760" w:hanging="360"/>
      </w:pPr>
    </w:lvl>
    <w:lvl w:ilvl="8" w:tplc="92425B1C">
      <w:start w:val="1"/>
      <w:numFmt w:val="lowerRoman"/>
      <w:lvlText w:val="%9."/>
      <w:lvlJc w:val="right"/>
      <w:pPr>
        <w:ind w:left="6480" w:hanging="180"/>
      </w:pPr>
    </w:lvl>
  </w:abstractNum>
  <w:abstractNum w:abstractNumId="2" w15:restartNumberingAfterBreak="0">
    <w:nsid w:val="4C342078"/>
    <w:multiLevelType w:val="hybridMultilevel"/>
    <w:tmpl w:val="86EED1C4"/>
    <w:lvl w:ilvl="0" w:tplc="ED4891B4">
      <w:start w:val="1"/>
      <w:numFmt w:val="hebrew1"/>
      <w:lvlText w:val="%1."/>
      <w:lvlJc w:val="left"/>
      <w:pPr>
        <w:ind w:left="1080" w:hanging="360"/>
      </w:pPr>
      <w:rPr>
        <w:rFonts w:hint="default"/>
      </w:rPr>
    </w:lvl>
    <w:lvl w:ilvl="1" w:tplc="20944032" w:tentative="1">
      <w:start w:val="1"/>
      <w:numFmt w:val="lowerLetter"/>
      <w:lvlText w:val="%2."/>
      <w:lvlJc w:val="left"/>
      <w:pPr>
        <w:ind w:left="1800" w:hanging="360"/>
      </w:pPr>
    </w:lvl>
    <w:lvl w:ilvl="2" w:tplc="2A78910C" w:tentative="1">
      <w:start w:val="1"/>
      <w:numFmt w:val="lowerRoman"/>
      <w:lvlText w:val="%3."/>
      <w:lvlJc w:val="right"/>
      <w:pPr>
        <w:ind w:left="2520" w:hanging="180"/>
      </w:pPr>
    </w:lvl>
    <w:lvl w:ilvl="3" w:tplc="0F20AFE6" w:tentative="1">
      <w:start w:val="1"/>
      <w:numFmt w:val="decimal"/>
      <w:lvlText w:val="%4."/>
      <w:lvlJc w:val="left"/>
      <w:pPr>
        <w:ind w:left="3240" w:hanging="360"/>
      </w:pPr>
    </w:lvl>
    <w:lvl w:ilvl="4" w:tplc="B15A4D98" w:tentative="1">
      <w:start w:val="1"/>
      <w:numFmt w:val="lowerLetter"/>
      <w:lvlText w:val="%5."/>
      <w:lvlJc w:val="left"/>
      <w:pPr>
        <w:ind w:left="3960" w:hanging="360"/>
      </w:pPr>
    </w:lvl>
    <w:lvl w:ilvl="5" w:tplc="4D088E2E" w:tentative="1">
      <w:start w:val="1"/>
      <w:numFmt w:val="lowerRoman"/>
      <w:lvlText w:val="%6."/>
      <w:lvlJc w:val="right"/>
      <w:pPr>
        <w:ind w:left="4680" w:hanging="180"/>
      </w:pPr>
    </w:lvl>
    <w:lvl w:ilvl="6" w:tplc="1452FB42" w:tentative="1">
      <w:start w:val="1"/>
      <w:numFmt w:val="decimal"/>
      <w:lvlText w:val="%7."/>
      <w:lvlJc w:val="left"/>
      <w:pPr>
        <w:ind w:left="5400" w:hanging="360"/>
      </w:pPr>
    </w:lvl>
    <w:lvl w:ilvl="7" w:tplc="C4F6C014" w:tentative="1">
      <w:start w:val="1"/>
      <w:numFmt w:val="lowerLetter"/>
      <w:lvlText w:val="%8."/>
      <w:lvlJc w:val="left"/>
      <w:pPr>
        <w:ind w:left="6120" w:hanging="360"/>
      </w:pPr>
    </w:lvl>
    <w:lvl w:ilvl="8" w:tplc="322404DA" w:tentative="1">
      <w:start w:val="1"/>
      <w:numFmt w:val="lowerRoman"/>
      <w:lvlText w:val="%9."/>
      <w:lvlJc w:val="right"/>
      <w:pPr>
        <w:ind w:left="6840" w:hanging="180"/>
      </w:pPr>
    </w:lvl>
  </w:abstractNum>
  <w:abstractNum w:abstractNumId="3" w15:restartNumberingAfterBreak="0">
    <w:nsid w:val="560B1AEE"/>
    <w:multiLevelType w:val="hybridMultilevel"/>
    <w:tmpl w:val="BAC6C76E"/>
    <w:lvl w:ilvl="0" w:tplc="D4265EBE">
      <w:start w:val="1"/>
      <w:numFmt w:val="hebrew1"/>
      <w:lvlText w:val="%1."/>
      <w:lvlJc w:val="left"/>
      <w:pPr>
        <w:ind w:left="1080" w:hanging="360"/>
      </w:pPr>
      <w:rPr>
        <w:rFonts w:hint="default"/>
      </w:rPr>
    </w:lvl>
    <w:lvl w:ilvl="1" w:tplc="377622C0" w:tentative="1">
      <w:start w:val="1"/>
      <w:numFmt w:val="lowerLetter"/>
      <w:lvlText w:val="%2."/>
      <w:lvlJc w:val="left"/>
      <w:pPr>
        <w:ind w:left="1800" w:hanging="360"/>
      </w:pPr>
    </w:lvl>
    <w:lvl w:ilvl="2" w:tplc="A3240734" w:tentative="1">
      <w:start w:val="1"/>
      <w:numFmt w:val="lowerRoman"/>
      <w:lvlText w:val="%3."/>
      <w:lvlJc w:val="right"/>
      <w:pPr>
        <w:ind w:left="2520" w:hanging="180"/>
      </w:pPr>
    </w:lvl>
    <w:lvl w:ilvl="3" w:tplc="D0E8DF54" w:tentative="1">
      <w:start w:val="1"/>
      <w:numFmt w:val="decimal"/>
      <w:lvlText w:val="%4."/>
      <w:lvlJc w:val="left"/>
      <w:pPr>
        <w:ind w:left="3240" w:hanging="360"/>
      </w:pPr>
    </w:lvl>
    <w:lvl w:ilvl="4" w:tplc="2B76CAE6" w:tentative="1">
      <w:start w:val="1"/>
      <w:numFmt w:val="lowerLetter"/>
      <w:lvlText w:val="%5."/>
      <w:lvlJc w:val="left"/>
      <w:pPr>
        <w:ind w:left="3960" w:hanging="360"/>
      </w:pPr>
    </w:lvl>
    <w:lvl w:ilvl="5" w:tplc="802A2948" w:tentative="1">
      <w:start w:val="1"/>
      <w:numFmt w:val="lowerRoman"/>
      <w:lvlText w:val="%6."/>
      <w:lvlJc w:val="right"/>
      <w:pPr>
        <w:ind w:left="4680" w:hanging="180"/>
      </w:pPr>
    </w:lvl>
    <w:lvl w:ilvl="6" w:tplc="345E5664" w:tentative="1">
      <w:start w:val="1"/>
      <w:numFmt w:val="decimal"/>
      <w:lvlText w:val="%7."/>
      <w:lvlJc w:val="left"/>
      <w:pPr>
        <w:ind w:left="5400" w:hanging="360"/>
      </w:pPr>
    </w:lvl>
    <w:lvl w:ilvl="7" w:tplc="930CA4E8" w:tentative="1">
      <w:start w:val="1"/>
      <w:numFmt w:val="lowerLetter"/>
      <w:lvlText w:val="%8."/>
      <w:lvlJc w:val="left"/>
      <w:pPr>
        <w:ind w:left="6120" w:hanging="360"/>
      </w:pPr>
    </w:lvl>
    <w:lvl w:ilvl="8" w:tplc="EF72849E" w:tentative="1">
      <w:start w:val="1"/>
      <w:numFmt w:val="lowerRoman"/>
      <w:lvlText w:val="%9."/>
      <w:lvlJc w:val="right"/>
      <w:pPr>
        <w:ind w:left="6840" w:hanging="180"/>
      </w:pPr>
    </w:lvl>
  </w:abstractNum>
  <w:abstractNum w:abstractNumId="4" w15:restartNumberingAfterBreak="0">
    <w:nsid w:val="66FE7602"/>
    <w:multiLevelType w:val="hybridMultilevel"/>
    <w:tmpl w:val="A27279A8"/>
    <w:lvl w:ilvl="0" w:tplc="6624FF26">
      <w:start w:val="1"/>
      <w:numFmt w:val="hebrew1"/>
      <w:lvlText w:val="%1)"/>
      <w:lvlJc w:val="left"/>
      <w:pPr>
        <w:ind w:left="1080" w:hanging="360"/>
      </w:pPr>
      <w:rPr>
        <w:rFonts w:hint="default"/>
      </w:rPr>
    </w:lvl>
    <w:lvl w:ilvl="1" w:tplc="F6DAD56E" w:tentative="1">
      <w:start w:val="1"/>
      <w:numFmt w:val="lowerLetter"/>
      <w:lvlText w:val="%2."/>
      <w:lvlJc w:val="left"/>
      <w:pPr>
        <w:ind w:left="1800" w:hanging="360"/>
      </w:pPr>
    </w:lvl>
    <w:lvl w:ilvl="2" w:tplc="58C28144" w:tentative="1">
      <w:start w:val="1"/>
      <w:numFmt w:val="lowerRoman"/>
      <w:lvlText w:val="%3."/>
      <w:lvlJc w:val="right"/>
      <w:pPr>
        <w:ind w:left="2520" w:hanging="180"/>
      </w:pPr>
    </w:lvl>
    <w:lvl w:ilvl="3" w:tplc="A7CA995A" w:tentative="1">
      <w:start w:val="1"/>
      <w:numFmt w:val="decimal"/>
      <w:lvlText w:val="%4."/>
      <w:lvlJc w:val="left"/>
      <w:pPr>
        <w:ind w:left="3240" w:hanging="360"/>
      </w:pPr>
    </w:lvl>
    <w:lvl w:ilvl="4" w:tplc="A6FA5DB2" w:tentative="1">
      <w:start w:val="1"/>
      <w:numFmt w:val="lowerLetter"/>
      <w:lvlText w:val="%5."/>
      <w:lvlJc w:val="left"/>
      <w:pPr>
        <w:ind w:left="3960" w:hanging="360"/>
      </w:pPr>
    </w:lvl>
    <w:lvl w:ilvl="5" w:tplc="EC32D26E" w:tentative="1">
      <w:start w:val="1"/>
      <w:numFmt w:val="lowerRoman"/>
      <w:lvlText w:val="%6."/>
      <w:lvlJc w:val="right"/>
      <w:pPr>
        <w:ind w:left="4680" w:hanging="180"/>
      </w:pPr>
    </w:lvl>
    <w:lvl w:ilvl="6" w:tplc="52120C96" w:tentative="1">
      <w:start w:val="1"/>
      <w:numFmt w:val="decimal"/>
      <w:lvlText w:val="%7."/>
      <w:lvlJc w:val="left"/>
      <w:pPr>
        <w:ind w:left="5400" w:hanging="360"/>
      </w:pPr>
    </w:lvl>
    <w:lvl w:ilvl="7" w:tplc="3B2A07D8" w:tentative="1">
      <w:start w:val="1"/>
      <w:numFmt w:val="lowerLetter"/>
      <w:lvlText w:val="%8."/>
      <w:lvlJc w:val="left"/>
      <w:pPr>
        <w:ind w:left="6120" w:hanging="360"/>
      </w:pPr>
    </w:lvl>
    <w:lvl w:ilvl="8" w:tplc="5376570A" w:tentative="1">
      <w:start w:val="1"/>
      <w:numFmt w:val="lowerRoman"/>
      <w:lvlText w:val="%9."/>
      <w:lvlJc w:val="right"/>
      <w:pPr>
        <w:ind w:left="6840" w:hanging="180"/>
      </w:pPr>
    </w:lvl>
  </w:abstractNum>
  <w:abstractNum w:abstractNumId="5" w15:restartNumberingAfterBreak="0">
    <w:nsid w:val="6A575E00"/>
    <w:multiLevelType w:val="hybridMultilevel"/>
    <w:tmpl w:val="85DA90EE"/>
    <w:lvl w:ilvl="0" w:tplc="7F0213A2">
      <w:start w:val="1"/>
      <w:numFmt w:val="decimal"/>
      <w:lvlText w:val="%1."/>
      <w:lvlJc w:val="left"/>
      <w:pPr>
        <w:ind w:left="720" w:hanging="360"/>
      </w:pPr>
    </w:lvl>
    <w:lvl w:ilvl="1" w:tplc="B1768C18">
      <w:start w:val="1"/>
      <w:numFmt w:val="lowerLetter"/>
      <w:lvlText w:val="%2."/>
      <w:lvlJc w:val="left"/>
      <w:pPr>
        <w:ind w:left="1440" w:hanging="360"/>
      </w:pPr>
    </w:lvl>
    <w:lvl w:ilvl="2" w:tplc="000AF7FE">
      <w:start w:val="1"/>
      <w:numFmt w:val="lowerRoman"/>
      <w:lvlText w:val="%3."/>
      <w:lvlJc w:val="right"/>
      <w:pPr>
        <w:ind w:left="2160" w:hanging="180"/>
      </w:pPr>
    </w:lvl>
    <w:lvl w:ilvl="3" w:tplc="8E8E752A">
      <w:start w:val="1"/>
      <w:numFmt w:val="decimal"/>
      <w:lvlText w:val="%4."/>
      <w:lvlJc w:val="left"/>
      <w:pPr>
        <w:ind w:left="2880" w:hanging="360"/>
      </w:pPr>
    </w:lvl>
    <w:lvl w:ilvl="4" w:tplc="3350F514">
      <w:start w:val="1"/>
      <w:numFmt w:val="lowerLetter"/>
      <w:lvlText w:val="%5."/>
      <w:lvlJc w:val="left"/>
      <w:pPr>
        <w:ind w:left="3600" w:hanging="360"/>
      </w:pPr>
    </w:lvl>
    <w:lvl w:ilvl="5" w:tplc="9C142220">
      <w:start w:val="1"/>
      <w:numFmt w:val="lowerRoman"/>
      <w:lvlText w:val="%6."/>
      <w:lvlJc w:val="right"/>
      <w:pPr>
        <w:ind w:left="4320" w:hanging="180"/>
      </w:pPr>
    </w:lvl>
    <w:lvl w:ilvl="6" w:tplc="7296801E">
      <w:start w:val="1"/>
      <w:numFmt w:val="decimal"/>
      <w:lvlText w:val="%7."/>
      <w:lvlJc w:val="left"/>
      <w:pPr>
        <w:ind w:left="5040" w:hanging="360"/>
      </w:pPr>
    </w:lvl>
    <w:lvl w:ilvl="7" w:tplc="6A105FE4">
      <w:start w:val="1"/>
      <w:numFmt w:val="lowerLetter"/>
      <w:lvlText w:val="%8."/>
      <w:lvlJc w:val="left"/>
      <w:pPr>
        <w:ind w:left="5760" w:hanging="360"/>
      </w:pPr>
    </w:lvl>
    <w:lvl w:ilvl="8" w:tplc="0DA0F44C">
      <w:start w:val="1"/>
      <w:numFmt w:val="lowerRoman"/>
      <w:lvlText w:val="%9."/>
      <w:lvlJc w:val="right"/>
      <w:pPr>
        <w:ind w:left="648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89007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890076&amp;lt;/CaseID&amp;gt;_x000d__x000a_        &amp;lt;CaseMonth&amp;gt;12&amp;lt;/CaseMonth&amp;gt;_x000d__x000a_        &amp;lt;CaseYear&amp;gt;2021&amp;lt;/CaseYear&amp;gt;_x000d__x000a_        &amp;lt;CaseNumber&amp;gt;39871&amp;lt;/CaseNumber&amp;gt;_x000d__x000a_        &amp;lt;NumeratorGroupID&amp;gt;1&amp;lt;/NumeratorGroupID&amp;gt;_x000d__x000a_        &amp;lt;CaseName&amp;gt;בן-חיים נ&amp;#39; בן-חיים&amp;lt;/CaseName&amp;gt;_x000d__x000a_        &amp;lt;CourtID&amp;gt;35&amp;lt;/CourtID&amp;gt;_x000d__x000a_        &amp;lt;CaseTypeID&amp;gt;10262&amp;lt;/CaseTypeID&amp;gt;_x000d__x000a_        &amp;lt;CaseInterestID&amp;gt;10513&amp;lt;/CaseInterestID&amp;gt;_x000d__x000a_        &amp;lt;CaseJudgeName&amp;gt;שירלי ש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9871-12-21&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1-12-19T12:33: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עותק מחוות דעת מומחה מקצועי כרוך ומדוגלן הונח בתא&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890076&amp;lt;/CaseID&amp;gt;_x000d__x000a_        &amp;lt;CaseMonth&amp;gt;12&amp;lt;/CaseMonth&amp;gt;_x000d__x000a_        &amp;lt;CaseYear&amp;gt;2021&amp;lt;/CaseYear&amp;gt;_x000d__x000a_        &amp;lt;CaseNumber&amp;gt;39871&amp;lt;/CaseNumber&amp;gt;_x000d__x000a_        &amp;lt;NumeratorGroupID&amp;gt;1&amp;lt;/NumeratorGroupID&amp;gt;_x000d__x000a_        &amp;lt;CaseName&amp;gt;בן-חיים נ&amp;#39; בן-חיים&amp;lt;/CaseName&amp;gt;_x000d__x000a_        &amp;lt;CourtID&amp;gt;35&amp;lt;/CourtID&amp;gt;_x000d__x000a_        &amp;lt;CaseTypeID&amp;gt;10262&amp;lt;/CaseTypeID&amp;gt;_x000d__x000a_        &amp;lt;CaseInterestID&amp;gt;10513&amp;lt;/CaseInterestID&amp;gt;_x000d__x000a_        &amp;lt;CaseJudgeName&amp;gt;שירלי ש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9871-12-21&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51&amp;lt;/CaseNextDeterminingTask&amp;gt;_x000d__x000a_        &amp;lt;CaseOpenDate&amp;gt;2021-12-19T12:33: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עותק מחוות דעת מומחה מקצועי כרוך ומדוגלן הונח בתא&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265095&amp;lt;/DecisionID&amp;gt;_x000d__x000a_        &amp;lt;DecisionName&amp;gt;החלטה  שניתנה ע&amp;quot;י  שירלי שי&amp;lt;/DecisionName&amp;gt;_x000d__x000a_        &amp;lt;DecisionStatusID&amp;gt;1&amp;lt;/DecisionStatusID&amp;gt;_x000d__x000a_        &amp;lt;DecisionStatusChangeDate&amp;gt;2024-06-27T15:52:03.717+03:00&amp;lt;/DecisionStatusChangeDate&amp;gt;_x000d__x000a_        &amp;lt;DecisionSignatureDate&amp;gt;2024-06-27T15:52:00.773+03:00&amp;lt;/DecisionSignatureDate&amp;gt;_x000d__x000a_        &amp;lt;DecisionSignatureUserID&amp;gt;022829972@GOV.IL&amp;lt;/DecisionSignatureUserID&amp;gt;_x000d__x000a_        &amp;lt;DecisionCreateDate&amp;gt;2024-06-16T16:29:51.51+03:00&amp;lt;/DecisionCreateDate&amp;gt;_x000d__x000a_        &amp;lt;DecisionChangeDate&amp;gt;2024-06-27T15:52:03.907+03:00&amp;lt;/DecisionChangeDate&amp;gt;_x000d__x000a_        &amp;lt;DecisionChangeUserID&amp;gt;31186170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596726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82997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829972@GOV.IL&amp;lt;/DecisionCreationUserID&amp;gt;_x000d__x000a_        &amp;lt;DecisionDisplayName&amp;gt;החלטה  שניתנה ע&amp;quot;י  שירלי שי&amp;lt;/DecisionDisplayName&amp;gt;_x000d__x000a_        &amp;lt;IsScanned&amp;gt;false&amp;lt;/IsScanned&amp;gt;_x000d__x000a_        &amp;lt;DecisionSignatureUserName&amp;gt;שירלי ש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3&amp;lt;/DecisionNumberInCase&amp;gt;_x000d__x000a_      &amp;lt;/dt_Decision&amp;gt;_x000d__x000a_      &amp;lt;dt_DecisionCase diffgr:id=&amp;quot;dt_DecisionCase1&amp;quot; msdata:rowOrder=&amp;quot;0&amp;quot;&amp;gt;_x000d__x000a_        &amp;lt;DecisionID&amp;gt;152265095&amp;lt;/DecisionID&amp;gt;_x000d__x000a_        &amp;lt;CaseID&amp;gt;78890076&amp;lt;/CaseID&amp;gt;_x000d__x000a_        &amp;lt;IsOriginal&amp;gt;true&amp;lt;/IsOriginal&amp;gt;_x000d__x000a_        &amp;lt;IsDeleted&amp;gt;false&amp;lt;/IsDeleted&amp;gt;_x000d__x000a_        &amp;lt;CaseName&amp;gt;בן-חיים נ&amp;#39; בן-חיים&amp;lt;/CaseName&amp;gt;_x000d__x000a_        &amp;lt;CaseDisplayIdentifier&amp;gt;39871-12-21 תלה&amp;quot;מ&amp;lt;/CaseDisplayIdentifier&amp;gt;_x000d__x000a_      &amp;lt;/dt_DecisionCase&amp;gt;_x000d__x000a_    &amp;lt;/DecisionDS&amp;gt;_x000d__x000a_  &amp;lt;/diffgr:diffgram&amp;gt;_x000d__x000a_&amp;lt;/DecisionDS&amp;gt;"/>
    <w:docVar w:name="DecisionID" w:val="152265095"/>
    <w:docVar w:name="WordClientAssemblyName" w:val="NGCS.Decision.ClientWordBL"/>
    <w:docVar w:name="WordClientClassName" w:val="NGCS.Decision.ClientWordBL.DecisionClient"/>
  </w:docVars>
  <w:rsids>
    <w:rsidRoot w:val="00694556"/>
    <w:rsid w:val="00000062"/>
    <w:rsid w:val="0000226B"/>
    <w:rsid w:val="00005C8B"/>
    <w:rsid w:val="00021704"/>
    <w:rsid w:val="000229A1"/>
    <w:rsid w:val="000529D2"/>
    <w:rsid w:val="000564AB"/>
    <w:rsid w:val="00064651"/>
    <w:rsid w:val="00064FBD"/>
    <w:rsid w:val="00082AB2"/>
    <w:rsid w:val="000906FE"/>
    <w:rsid w:val="00096AF7"/>
    <w:rsid w:val="000A1E68"/>
    <w:rsid w:val="000B344B"/>
    <w:rsid w:val="000C3B0F"/>
    <w:rsid w:val="000C3B60"/>
    <w:rsid w:val="000E0DD2"/>
    <w:rsid w:val="000E3AF1"/>
    <w:rsid w:val="000F0BC8"/>
    <w:rsid w:val="000F0DD6"/>
    <w:rsid w:val="00107E6D"/>
    <w:rsid w:val="0011194C"/>
    <w:rsid w:val="0011424C"/>
    <w:rsid w:val="001173C6"/>
    <w:rsid w:val="0012300E"/>
    <w:rsid w:val="001367BC"/>
    <w:rsid w:val="00144D2A"/>
    <w:rsid w:val="0014653E"/>
    <w:rsid w:val="00180519"/>
    <w:rsid w:val="00180911"/>
    <w:rsid w:val="00191C82"/>
    <w:rsid w:val="001C2930"/>
    <w:rsid w:val="001C4003"/>
    <w:rsid w:val="001C7A9E"/>
    <w:rsid w:val="001D4DBF"/>
    <w:rsid w:val="001E75CA"/>
    <w:rsid w:val="001F3C9D"/>
    <w:rsid w:val="002265FF"/>
    <w:rsid w:val="00234943"/>
    <w:rsid w:val="00246450"/>
    <w:rsid w:val="002553AC"/>
    <w:rsid w:val="00271B56"/>
    <w:rsid w:val="0028443A"/>
    <w:rsid w:val="00294961"/>
    <w:rsid w:val="002A56A9"/>
    <w:rsid w:val="002C344E"/>
    <w:rsid w:val="002C3F4A"/>
    <w:rsid w:val="002E75E9"/>
    <w:rsid w:val="00307A6A"/>
    <w:rsid w:val="00307C40"/>
    <w:rsid w:val="00320003"/>
    <w:rsid w:val="00320433"/>
    <w:rsid w:val="003230C7"/>
    <w:rsid w:val="00327E50"/>
    <w:rsid w:val="0033597A"/>
    <w:rsid w:val="00343D89"/>
    <w:rsid w:val="00345C9D"/>
    <w:rsid w:val="00360133"/>
    <w:rsid w:val="00362612"/>
    <w:rsid w:val="00362CB4"/>
    <w:rsid w:val="0036743F"/>
    <w:rsid w:val="003715DD"/>
    <w:rsid w:val="003726CC"/>
    <w:rsid w:val="003823E0"/>
    <w:rsid w:val="003A4521"/>
    <w:rsid w:val="003A71E9"/>
    <w:rsid w:val="003C3FF4"/>
    <w:rsid w:val="003D1C8C"/>
    <w:rsid w:val="0040096C"/>
    <w:rsid w:val="00414F1F"/>
    <w:rsid w:val="0043125D"/>
    <w:rsid w:val="00434978"/>
    <w:rsid w:val="00434DBB"/>
    <w:rsid w:val="0043502B"/>
    <w:rsid w:val="004443AC"/>
    <w:rsid w:val="00444B02"/>
    <w:rsid w:val="00451E28"/>
    <w:rsid w:val="00462C62"/>
    <w:rsid w:val="00465D36"/>
    <w:rsid w:val="004750F9"/>
    <w:rsid w:val="00481858"/>
    <w:rsid w:val="004C17EE"/>
    <w:rsid w:val="004C4BDF"/>
    <w:rsid w:val="004D1187"/>
    <w:rsid w:val="004D3AA0"/>
    <w:rsid w:val="004D578B"/>
    <w:rsid w:val="004E1987"/>
    <w:rsid w:val="004E2E15"/>
    <w:rsid w:val="004E6E3C"/>
    <w:rsid w:val="005148BF"/>
    <w:rsid w:val="00520898"/>
    <w:rsid w:val="00523621"/>
    <w:rsid w:val="00524986"/>
    <w:rsid w:val="005268F6"/>
    <w:rsid w:val="00534284"/>
    <w:rsid w:val="00547DB7"/>
    <w:rsid w:val="005D5E38"/>
    <w:rsid w:val="005F4F09"/>
    <w:rsid w:val="0061431B"/>
    <w:rsid w:val="00622BAA"/>
    <w:rsid w:val="006306CF"/>
    <w:rsid w:val="0063471B"/>
    <w:rsid w:val="00644E9A"/>
    <w:rsid w:val="006500F7"/>
    <w:rsid w:val="00657C36"/>
    <w:rsid w:val="00671BD5"/>
    <w:rsid w:val="006805C1"/>
    <w:rsid w:val="00680B87"/>
    <w:rsid w:val="00686C21"/>
    <w:rsid w:val="006931C1"/>
    <w:rsid w:val="00694556"/>
    <w:rsid w:val="006C30C5"/>
    <w:rsid w:val="006C4820"/>
    <w:rsid w:val="006D3B31"/>
    <w:rsid w:val="006E0D96"/>
    <w:rsid w:val="006E1A53"/>
    <w:rsid w:val="006F56E6"/>
    <w:rsid w:val="006F7068"/>
    <w:rsid w:val="007002BE"/>
    <w:rsid w:val="00704EDA"/>
    <w:rsid w:val="00721122"/>
    <w:rsid w:val="00753019"/>
    <w:rsid w:val="00754801"/>
    <w:rsid w:val="00761441"/>
    <w:rsid w:val="00774603"/>
    <w:rsid w:val="00795365"/>
    <w:rsid w:val="007A351D"/>
    <w:rsid w:val="007B7765"/>
    <w:rsid w:val="007C5BDD"/>
    <w:rsid w:val="007D2BFA"/>
    <w:rsid w:val="007D2FB8"/>
    <w:rsid w:val="007D45E3"/>
    <w:rsid w:val="007E6115"/>
    <w:rsid w:val="007F4609"/>
    <w:rsid w:val="00803E30"/>
    <w:rsid w:val="008142EC"/>
    <w:rsid w:val="00814468"/>
    <w:rsid w:val="008176A1"/>
    <w:rsid w:val="00820005"/>
    <w:rsid w:val="00823B98"/>
    <w:rsid w:val="00844318"/>
    <w:rsid w:val="0086061C"/>
    <w:rsid w:val="00863F5D"/>
    <w:rsid w:val="0086433F"/>
    <w:rsid w:val="00870890"/>
    <w:rsid w:val="00871F5C"/>
    <w:rsid w:val="00873602"/>
    <w:rsid w:val="00875D12"/>
    <w:rsid w:val="00881CCE"/>
    <w:rsid w:val="0088479D"/>
    <w:rsid w:val="00891EE2"/>
    <w:rsid w:val="00896889"/>
    <w:rsid w:val="00897DAF"/>
    <w:rsid w:val="008C5714"/>
    <w:rsid w:val="008D10B2"/>
    <w:rsid w:val="00903896"/>
    <w:rsid w:val="00906F3D"/>
    <w:rsid w:val="00941880"/>
    <w:rsid w:val="0094424E"/>
    <w:rsid w:val="0094620A"/>
    <w:rsid w:val="0095533C"/>
    <w:rsid w:val="00955642"/>
    <w:rsid w:val="009622DF"/>
    <w:rsid w:val="00962FE7"/>
    <w:rsid w:val="0096493F"/>
    <w:rsid w:val="00967DFF"/>
    <w:rsid w:val="00976BE8"/>
    <w:rsid w:val="00976D31"/>
    <w:rsid w:val="00994341"/>
    <w:rsid w:val="00996935"/>
    <w:rsid w:val="009C7288"/>
    <w:rsid w:val="009D1A48"/>
    <w:rsid w:val="009D6B4B"/>
    <w:rsid w:val="009E1CE7"/>
    <w:rsid w:val="009E4EA5"/>
    <w:rsid w:val="009F164B"/>
    <w:rsid w:val="009F323C"/>
    <w:rsid w:val="009F7D7E"/>
    <w:rsid w:val="00A2161B"/>
    <w:rsid w:val="00A3392B"/>
    <w:rsid w:val="00A33B5E"/>
    <w:rsid w:val="00A40E07"/>
    <w:rsid w:val="00A81CCB"/>
    <w:rsid w:val="00A85E34"/>
    <w:rsid w:val="00A94B64"/>
    <w:rsid w:val="00AA3229"/>
    <w:rsid w:val="00AA7596"/>
    <w:rsid w:val="00AB5E52"/>
    <w:rsid w:val="00AC1341"/>
    <w:rsid w:val="00AC1527"/>
    <w:rsid w:val="00AC30D6"/>
    <w:rsid w:val="00AC3B02"/>
    <w:rsid w:val="00AC3B7B"/>
    <w:rsid w:val="00AC5209"/>
    <w:rsid w:val="00AE0E34"/>
    <w:rsid w:val="00AE729E"/>
    <w:rsid w:val="00AE7752"/>
    <w:rsid w:val="00AF1AE1"/>
    <w:rsid w:val="00AF7FDA"/>
    <w:rsid w:val="00B200C4"/>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23C90"/>
    <w:rsid w:val="00C31120"/>
    <w:rsid w:val="00C34482"/>
    <w:rsid w:val="00C43648"/>
    <w:rsid w:val="00C50A9F"/>
    <w:rsid w:val="00C642FA"/>
    <w:rsid w:val="00C77133"/>
    <w:rsid w:val="00C846A4"/>
    <w:rsid w:val="00C940AF"/>
    <w:rsid w:val="00CC7622"/>
    <w:rsid w:val="00CC7C28"/>
    <w:rsid w:val="00CD608F"/>
    <w:rsid w:val="00CF6BB7"/>
    <w:rsid w:val="00D04AA4"/>
    <w:rsid w:val="00D27982"/>
    <w:rsid w:val="00D33B86"/>
    <w:rsid w:val="00D44968"/>
    <w:rsid w:val="00D53924"/>
    <w:rsid w:val="00D55D0C"/>
    <w:rsid w:val="00D579B5"/>
    <w:rsid w:val="00D842AA"/>
    <w:rsid w:val="00D96D8C"/>
    <w:rsid w:val="00DA6649"/>
    <w:rsid w:val="00DB0378"/>
    <w:rsid w:val="00DB3959"/>
    <w:rsid w:val="00DC1259"/>
    <w:rsid w:val="00DC1BD2"/>
    <w:rsid w:val="00DC2571"/>
    <w:rsid w:val="00DC487C"/>
    <w:rsid w:val="00DD3068"/>
    <w:rsid w:val="00DE1E7D"/>
    <w:rsid w:val="00DE6BF6"/>
    <w:rsid w:val="00DF2EEC"/>
    <w:rsid w:val="00E04E84"/>
    <w:rsid w:val="00E1068A"/>
    <w:rsid w:val="00E11C5C"/>
    <w:rsid w:val="00E24DE5"/>
    <w:rsid w:val="00E25884"/>
    <w:rsid w:val="00E25B55"/>
    <w:rsid w:val="00E31BF6"/>
    <w:rsid w:val="00E31C2B"/>
    <w:rsid w:val="00E333F4"/>
    <w:rsid w:val="00E5426A"/>
    <w:rsid w:val="00E54642"/>
    <w:rsid w:val="00E54CD9"/>
    <w:rsid w:val="00E80CBE"/>
    <w:rsid w:val="00E962E3"/>
    <w:rsid w:val="00EB6C79"/>
    <w:rsid w:val="00EC1314"/>
    <w:rsid w:val="00EC37E9"/>
    <w:rsid w:val="00ED228D"/>
    <w:rsid w:val="00F038D8"/>
    <w:rsid w:val="00F06995"/>
    <w:rsid w:val="00F13623"/>
    <w:rsid w:val="00F1622E"/>
    <w:rsid w:val="00F44D1D"/>
    <w:rsid w:val="00F626E3"/>
    <w:rsid w:val="00F84B6D"/>
    <w:rsid w:val="00F85FE3"/>
    <w:rsid w:val="00F94982"/>
    <w:rsid w:val="00F957E8"/>
    <w:rsid w:val="00FA311A"/>
    <w:rsid w:val="00FA5FDA"/>
    <w:rsid w:val="00FB05D3"/>
    <w:rsid w:val="00FB6AB3"/>
    <w:rsid w:val="00FD1419"/>
    <w:rsid w:val="00FD7477"/>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link w:val="a8"/>
    <w:semiHidden/>
    <w:rsid w:val="00C64423"/>
    <w:rPr>
      <w:rFonts w:cs="Times New Roman"/>
      <w:noProof w:val="0"/>
    </w:rPr>
  </w:style>
  <w:style w:type="character" w:styleId="a9">
    <w:name w:val="annotation reference"/>
    <w:basedOn w:val="a0"/>
    <w:semiHidden/>
    <w:rsid w:val="00C64423"/>
    <w:rPr>
      <w:sz w:val="16"/>
      <w:szCs w:val="16"/>
    </w:rPr>
  </w:style>
  <w:style w:type="paragraph" w:styleId="aa">
    <w:name w:val="Balloon Text"/>
    <w:basedOn w:val="a"/>
    <w:semiHidden/>
    <w:rsid w:val="00C64423"/>
    <w:rPr>
      <w:rFonts w:ascii="Tahoma" w:hAnsi="Tahoma" w:cs="Tahoma"/>
      <w:sz w:val="16"/>
      <w:szCs w:val="16"/>
    </w:rPr>
  </w:style>
  <w:style w:type="table" w:styleId="ab">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line number"/>
    <w:basedOn w:val="a0"/>
    <w:rsid w:val="00C64423"/>
  </w:style>
  <w:style w:type="character" w:styleId="ad">
    <w:name w:val="page number"/>
    <w:basedOn w:val="a0"/>
    <w:rsid w:val="00C64423"/>
  </w:style>
  <w:style w:type="table" w:customStyle="1" w:styleId="1">
    <w:name w:val="טבלת רשת1"/>
    <w:basedOn w:val="a1"/>
    <w:next w:val="ab"/>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3230C7"/>
    <w:rPr>
      <w:color w:val="808080"/>
    </w:rPr>
  </w:style>
  <w:style w:type="character" w:customStyle="1" w:styleId="a8">
    <w:name w:val="טקסט הערה תו"/>
    <w:basedOn w:val="a0"/>
    <w:link w:val="a7"/>
    <w:semiHidden/>
    <w:rsid w:val="00B200C4"/>
    <w:rPr>
      <w:sz w:val="24"/>
      <w:szCs w:val="24"/>
    </w:rPr>
  </w:style>
  <w:style w:type="character" w:customStyle="1" w:styleId="a4">
    <w:name w:val="כותרת עליונה תו"/>
    <w:basedOn w:val="a0"/>
    <w:link w:val="a3"/>
    <w:uiPriority w:val="99"/>
    <w:rsid w:val="00B200C4"/>
    <w:rPr>
      <w:rFonts w:cs="David"/>
      <w:noProof/>
      <w:sz w:val="24"/>
      <w:szCs w:val="24"/>
    </w:rPr>
  </w:style>
  <w:style w:type="paragraph" w:styleId="af">
    <w:name w:val="List Paragraph"/>
    <w:basedOn w:val="a"/>
    <w:uiPriority w:val="34"/>
    <w:qFormat/>
    <w:rsid w:val="00B200C4"/>
    <w:pPr>
      <w:ind w:left="720"/>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62D3E" w:rsidP="00680B87">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A62D3E"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A62D3E"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0B401C"/>
    <w:rsid w:val="001F3C9D"/>
    <w:rsid w:val="002A56A9"/>
    <w:rsid w:val="002D02C4"/>
    <w:rsid w:val="00345C9D"/>
    <w:rsid w:val="00405FEA"/>
    <w:rsid w:val="004745AE"/>
    <w:rsid w:val="0048651F"/>
    <w:rsid w:val="005157ED"/>
    <w:rsid w:val="00556D67"/>
    <w:rsid w:val="00680B87"/>
    <w:rsid w:val="00746837"/>
    <w:rsid w:val="00793995"/>
    <w:rsid w:val="007C6F98"/>
    <w:rsid w:val="007E254A"/>
    <w:rsid w:val="0086433F"/>
    <w:rsid w:val="008B4366"/>
    <w:rsid w:val="009133C7"/>
    <w:rsid w:val="009178E4"/>
    <w:rsid w:val="00961B27"/>
    <w:rsid w:val="00990020"/>
    <w:rsid w:val="00A62D3E"/>
    <w:rsid w:val="00AA7CE3"/>
    <w:rsid w:val="00B12571"/>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680B8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ברק טובי</FullName>
        <FirstName>ברק</FirstName>
        <LastName>טובי</LastName>
        <PartyPropertyName/>
        <AuthenticationTypeAndNumber>ת"ז 036444073</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243700100</CasePartyID>
        <PartyTypeID>5</PartyTypeID>
        <ActivityStatusID>1</ActivityStatusID>
        <PartyAliasID>102</PartyAliasID>
        <PartyAliasName>מומחה בית משפט</PartyAliasName>
        <LegalEntityID>77236929</LegalEntityID>
        <CaseLegalEntityID>120572314</CaseLegalEntityID>
        <AuthenticationTypeID>1</AuthenticationTypeID>
        <AuthenticationTypeName>ת"ז</AuthenticationTypeName>
        <LegalEntityNumber>036444073</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אברהם בויאר 7/47 תל אביב -יפו </FullAddress>
        <EmailAddress>barak.tovi@gmail.com</EmailAddress>
        <MotionID>0</MotionID>
        <CasePleaID>0</CasePleaID>
        <FatherName xml:space="preserve">        </FatherName>
        <LinkedCaseID>0</LinkedCaseID>
        <CasePartyCategoryID>1</CasePartyCategoryID>
        <LegalEntityAddressID>87256605</LegalEntityAddressID>
        <LegalEntityEmailAddressID>67981709</LegalEntityEmailAddressID>
        <PleaTypeID>4</PleaTypeID>
        <GroupPartyAlias/>
        <IsConverted>false</IsConverted>
        <LegalEntityNameID>85790622</LegalEntityNameID>
        <RepresentatedNamesOfAssistant/>
        <LegalEntityTypeID>6</LegalEntityTypeID>
        <IsVerdictExists>false</IsVerdictExists>
        <IsAsirAzir>false</IsAsirAzir>
        <IsPublicationProhibited>false</IsPublicationProhibited>
        <PublicationProhibitedFullName>ברק טובי</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עמית חרחס</FullName>
        <FirstName>עמית</FirstName>
        <LastName>חרחס</LastName>
        <PartyPropertyName/>
        <AuthenticationTypeAndNumber>ת"ז 027242437</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243700263</CasePartyID>
        <PartyTypeID>5</PartyTypeID>
        <ActivityStatusID>1</ActivityStatusID>
        <PartyAliasID>102</PartyAliasID>
        <PartyAliasName>מומחה בית משפט</PartyAliasName>
        <LegalEntityID>77260529</LegalEntityID>
        <CaseLegalEntityID>120572344</CaseLegalEntityID>
        <AuthenticationTypeID>1</AuthenticationTypeID>
        <AuthenticationTypeName>ת"ז</AuthenticationTypeName>
        <LegalEntityNumber>027242437</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זבוטינסקי  7 רמת גן מגדל משה אביב קומה 40</FullAddress>
        <EmailAddress>AMIT@AMITC.CO.IL</EmailAddress>
        <MotionID>0</MotionID>
        <CasePleaID>0</CasePleaID>
        <LinkedCaseID>0</LinkedCaseID>
        <CasePartyCategoryID>1</CasePartyCategoryID>
        <LegalEntityAddressID>81329698</LegalEntityAddressID>
        <LegalEntityEmailAddressID>67982742</LegalEntityEmailAddressID>
        <PleaTypeID>4</PleaTypeID>
        <GroupPartyAlias/>
        <IsConverted>false</IsConverted>
        <LegalEntityNameID>85842916</LegalEntityNameID>
        <RepresentatedNamesOfAssistant/>
        <LegalEntityTypeID>6</LegalEntityTypeID>
        <IsVerdictExists>false</IsVerdictExists>
        <IsAsirAzir>false</IsAsirAzir>
        <IsPublicationProhibited>false</IsPublicationProhibited>
        <PublicationProhibitedFullName>עמית חרחס</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ניר קריטי</FullName>
        <FirstName>ניר</FirstName>
        <LastName>קריטי</LastName>
        <PartyPropertyName/>
        <AuthenticationTypeAndNumber>מ.ר. 43787</AuthenticationTypeAndNumber>
        <RepresentatedOrRepresentativesNames>אבי בן חיים</RepresentatedOrRepresentativesNames>
        <RepresentatedOrRepresentativesCount>1</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261966872</CasePartyID>
        <PartyTypeID>2</PartyTypeID>
        <ActivityStatusID>1</ActivityStatusID>
        <PartyAliasID>22</PartyAliasID>
        <PartyAliasName>בא כוח מבקשים</PartyAliasName>
        <LegalEntityID>418657</LegalEntityID>
        <CaseLegalEntityID>126431180</CaseLegalEntityID>
        <AuthenticationTypeID>4</AuthenticationTypeID>
        <AuthenticationTypeName>מ.ר.</AuthenticationTypeName>
        <LegalEntityNumber>43787</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שד' שאול המלך 8בניין "בית אמות משפט" תל אביב -יפו קומה 1</FullAddress>
        <EmailAddress>nirkarity@gmail.com</EmailAddress>
        <MotionID>0</MotionID>
        <CasePleaID>0</CasePleaID>
        <LinkedCaseID>0</LinkedCaseID>
        <CasePartyCategoryID>2</CasePartyCategoryID>
        <LegalEntityAddressID>76330230</LegalEntityAddressID>
        <LegalEntityEmailAddressID>68175446</LegalEntityEmailAddressID>
        <PleaTypeID>4</PleaTypeID>
        <LawyerOfficeName>משרד עו"ד: ניר קריטי</LawyerOfficeName>
        <LawyerOfficeID>459301</LawyerOfficeID>
        <GroupPartyAlias/>
        <IsConverted>false</IsConverted>
        <LegalEntityNameID>39641</LegalEntityNameID>
        <RepresentatedNamesOfAssistant/>
        <LegalEntityTypeID>4</LegalEntityTypeID>
        <IsVerdictExists>false</IsVerdictExists>
        <IsAsirAzir>false</IsAsirAzir>
        <IsPublicationProhibited>false</IsPublicationProhibited>
        <PublicationProhibitedFullName>ניר קריטי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יעקב כהן</FullName>
        <FirstName>יעקב</FirstName>
        <LastName>כהן</LastName>
        <PartyPropertyName/>
        <AuthenticationTypeAndNumber>ת"ז </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243700444</CasePartyID>
        <PartyTypeID>3</PartyTypeID>
        <ActivityStatusID>1</ActivityStatusID>
        <LegalEntityID>80622114</LegalEntityID>
        <CaseLegalEntityID>120572358</CaseLegalEntityID>
        <AssistantRoleID>33</AssistantRoleID>
        <AuthenticationTypeID>1</AuthenticationTypeID>
        <AuthenticationTypeName>ת"ז</AuthenticationTypeName>
        <IsMainPartyType>true</IsMainPartyType>
        <CaseDisplayIdentifier>39871-12-21</CaseDisplayIdentifier>
        <CaseTypeID>10262</CaseTypeID>
        <CaseTypeName>תביעה לאחר הסדר התדיינויות במשפחה (תלה"מ)</CaseTypeName>
        <CaseName>בן-חיים נ' בן-חיים</CaseName>
        <FullAddress/>
        <MotionID>0</MotionID>
        <CasePleaID>0</CasePleaID>
        <LinkedCaseID>0</LinkedCaseID>
        <PartyID>1</PartyID>
        <CasePartyCategoryID>2</CasePartyCategoryID>
        <PleaTypeID>4</PleaTypeID>
        <GroupPartyAlias/>
        <IsConverted>false</IsConverted>
        <LegalEntityNameID>93415844</LegalEntityNameID>
        <RepresentatedNamesOfAssistant/>
        <LegalEntityTypeID>1</LegalEntityTypeID>
        <IsVerdictExists>false</IsVerdictExists>
        <IsAsirAzir>false</IsAsirAzir>
        <IsPublicationProhibited>false</IsPublicationProhibited>
        <PublicationProhibitedFullName>יעקב כהן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משה שמש</FullName>
        <FirstName>משה</FirstName>
        <LastName>שמש</LastName>
        <PartyPropertyName/>
        <AuthenticationTypeAndNumber>ת"ז 025012220</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267499008</CasePartyID>
        <PartyTypeID>3</PartyTypeID>
        <ActivityStatusID>1</ActivityStatusID>
        <LegalEntityID>81785066</LegalEntityID>
        <CaseLegalEntityID>128095464</CaseLegalEntityID>
        <AssistantRoleID>24</AssistantRoleID>
        <AuthenticationTypeID>1</AuthenticationTypeID>
        <AuthenticationTypeName>ת"ז</AuthenticationTypeName>
        <LegalEntityNumber>025012220</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הירדן 4 אורנית </FullAddress>
        <MotionID>0</MotionID>
        <CasePleaID>0</CasePleaID>
        <FatherName>אליהו</FatherName>
        <LinkedCaseID>0</LinkedCaseID>
        <PartyID>1</PartyID>
        <CasePartyCategoryID>2</CasePartyCategoryID>
        <LegalEntityAddressID>89062029</LegalEntityAddressID>
        <PleaTypeID>4</PleaTypeID>
        <GroupPartyAlias/>
        <IsConverted>false</IsConverted>
        <LegalEntityRegisteredNameID>10680600</LegalEntityRegisteredNameID>
        <LegalEntityNameID>96274370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שמש</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רשם החברות.</FullName>
        <LastName>רשם החברות</LastName>
        <PartyPropertyName/>
        <AuthenticationTypeAndNumber>משרדי ממשלה 500106218</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235305197</CasePartyID>
        <PartyTypeID>6</PartyTypeID>
        <ActivityStatusID>1</ActivityStatusID>
        <PartyAliasID>103</PartyAliasID>
        <PartyAliasName>מחזיק</PartyAliasName>
        <LegalEntityID>379238</LegalEntityID>
        <CaseLegalEntityID>118047710</CaseLegalEntityID>
        <AuthenticationTypeID>13</AuthenticationTypeID>
        <AuthenticationTypeName>משרדי ממשלה</AuthenticationTypeName>
        <LegalEntityNumber>500106218</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ירמיהו 39 ירושלים מגדלי הבירה, בניין 1, קומה 10</FullAddress>
        <MotionID>0</MotionID>
        <CasePleaID>0</CasePleaID>
        <LinkedCaseID>0</LinkedCaseID>
        <PartyID>1</PartyID>
        <CasePartyCategoryID>2</CasePartyCategoryID>
        <LegalEntityAddressID>83392596</LegalEntityAddressID>
        <PleaTypeID>4</PleaTypeID>
        <GroupPartyAlias/>
        <IsConverted>false</IsConverted>
        <LegalEntityRegisteredNameID>328156</LegalEntityRegisteredNameID>
        <LegalEntityNameID>80290991</LegalEntityNameID>
        <RepresentatedNamesOfAssistant/>
        <LegalEntityTypeID>3</LegalEntityTypeID>
        <IsVerdictExists>false</IsVerdictExists>
        <IsAsirAzir>false</IsAsirAzir>
        <IsPublicationProhibited>false</IsPublicationProhibited>
        <PublicationProhibitedFullName>רשם החברות.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יורם ירקוני</FullName>
        <FirstName>יורם</FirstName>
        <LastName>ירקוני</LastName>
        <PartyPropertyName/>
        <AuthenticationTypeAndNumber>מ.ר. 11209</AuthenticationTypeAndNumber>
        <RepresentatedOrRepresentativesNames>אלי שי בן-חיים</RepresentatedOrRepresentativesNames>
        <RepresentatedOrRepresentativesCount>1</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236551854</CasePartyID>
        <PartyTypeID>2</PartyTypeID>
        <ActivityStatusID>1</ActivityStatusID>
        <PartyAliasID>21</PartyAliasID>
        <PartyAliasName>בא כוח נתבעים</PartyAliasName>
        <LegalEntityID>390409</LegalEntityID>
        <CaseLegalEntityID>118420908</CaseLegalEntityID>
        <AuthenticationTypeID>4</AuthenticationTypeID>
        <AuthenticationTypeName>מ.ר.</AuthenticationTypeName>
        <LegalEntityNumber>11209</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ויצמן 2 תל אביב -יפו )מגדל אירופה ישראל(</FullAddress>
        <EmailAddress>law@yarkoni.co.il</EmailAddress>
        <MotionID>0</MotionID>
        <CasePleaID>0</CasePleaID>
        <FatherName xml:space="preserve">        </FatherName>
        <LinkedCaseID>0</LinkedCaseID>
        <PartyID>2</PartyID>
        <CasePartyCategoryID>2</CasePartyCategoryID>
        <LegalEntityAddressID>433391</LegalEntityAddressID>
        <LegalEntityEmailAddressID>67889633</LegalEntityEmailAddressID>
        <PleaTypeID>4</PleaTypeID>
        <LawyerOfficeName>משרד עו"ד: יורם ירקוני</LawyerOfficeName>
        <LawyerOfficeID>431053</LawyerOfficeID>
        <GroupPartyAlias/>
        <IsConverted>false</IsConverted>
        <LegalEntityNameID>11393</LegalEntityNameID>
        <RepresentatedNamesOfAssistant/>
        <LegalEntityTypeID>4</LegalEntityTypeID>
        <IsVerdictExists>false</IsVerdictExists>
        <IsAsirAzir>false</IsAsirAzir>
        <IsPublicationProhibited>false</IsPublicationProhibited>
        <PublicationProhibitedFullName>יורם ירקוני</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לשכת רישום מקרקעין - מחוז ת"א</FullName>
        <LastName>לשכת רישום מקרקעין - מחוז ת"א</LastName>
        <PartyPropertyName/>
        <AuthenticationTypeAndNumber>משרדי ממשלה 570000714</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235296691</CasePartyID>
        <PartyTypeID>6</PartyTypeID>
        <ActivityStatusID>1</ActivityStatusID>
        <PartyAliasID>103</PartyAliasID>
        <PartyAliasName>מחזיק</PartyAliasName>
        <OrdinalNumber>1</OrdinalNumber>
        <LegalEntityID>15911882</LegalEntityID>
        <CaseLegalEntityID>118045304</CaseLegalEntityID>
        <AuthenticationTypeID>13</AuthenticationTypeID>
        <AuthenticationTypeName>משרדי ממשלה</AuthenticationTypeName>
        <LegalEntityNumber>570000714</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
        <MotionID>0</MotionID>
        <CasePleaID>0</CasePleaID>
        <LinkedCaseID>0</LinkedCaseID>
        <PartyID>1</PartyID>
        <CasePartyCategoryID>2</CasePartyCategoryID>
        <PleaTypeID>4</PleaTypeID>
        <GroupPartyAlias/>
        <IsConverted>false</IsConverted>
        <LegalEntityRegisteredNameID>1734190</LegalEntityRegisteredNameID>
        <RepresentatedNamesOfAssistant/>
        <LegalEntityTypeID>3</LegalEntityTypeID>
        <IsVerdictExists>false</IsVerdictExists>
        <IsAsirAzir>false</IsAsirAzir>
        <IsPublicationProhibited>false</IsPublicationProhibited>
        <PublicationProhibitedFullName>לשכת רישום מקרקעין - מחוז ת"א</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ליאת נוי בן-חיים</FullName>
        <FirstName>ליאת נוי</FirstName>
        <LastName>בן-חיים</LastName>
        <PartyPropertyName/>
        <AuthenticationTypeAndNumber>ת"ז 032059875</AuthenticationTypeAndNumber>
        <RepresentatedOrRepresentativesNames>רוני עזרא</RepresentatedOrRepresentativesNames>
        <RepresentatedOrRepresentativesCount>1</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234887397</CasePartyID>
        <PartyTypeID>1</PartyTypeID>
        <ActivityStatusID>1</ActivityStatusID>
        <PartyAliasID>1</PartyAliasID>
        <PartyAliasName>תובע</PartyAliasName>
        <OrdinalNumber>1</OrdinalNumber>
        <LegalEntityID>78539074</LegalEntityID>
        <CaseLegalEntityID>117922988</CaseLegalEntityID>
        <AuthenticationTypeID>1</AuthenticationTypeID>
        <AuthenticationTypeName>ת"ז</AuthenticationTypeName>
        <LegalEntityNumber>032059875</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FullAddress>
        <MotionID>0</MotionID>
        <CasePleaID>0</CasePleaID>
        <FatherName>רפאל רפי</FatherName>
        <LinkedCaseID>0</LinkedCaseID>
        <PartyID>1</PartyID>
        <CasePartyCategoryID>2</CasePartyCategoryID>
        <LegalEntityAddressID>85958530</LegalEntityAddressID>
        <PleaTypeID>4</PleaTypeID>
        <GroupPartyAlias>תובעים</GroupPartyAlias>
        <IsConverted>false</IsConverted>
        <LegalEntityRegisteredNameID>8885478</LegalEntityRegisteredNameID>
        <LegalEntityNameID>92402085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ליאת נוי בן-חיים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רוני עזרא</FullName>
        <FirstName>רוני</FirstName>
        <LastName>עזרא</LastName>
        <PartyPropertyName/>
        <AuthenticationTypeAndNumber>מ.ר. 14295</AuthenticationTypeAndNumber>
        <RepresentatedOrRepresentativesNames>ליאת נוי בן-חיים</RepresentatedOrRepresentativesNames>
        <RepresentatedOrRepresentativesCount>1</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234887398</CasePartyID>
        <PartyTypeID>2</PartyTypeID>
        <ActivityStatusID>1</ActivityStatusID>
        <PartyAliasID>20</PartyAliasID>
        <PartyAliasName>בא כוח תובעים</PartyAliasName>
        <OrdinalNumber>1</OrdinalNumber>
        <LegalEntityID>382240</LegalEntityID>
        <CaseLegalEntityID>117922989</CaseLegalEntityID>
        <AuthenticationTypeID>4</AuthenticationTypeID>
        <AuthenticationTypeName>מ.ר.</AuthenticationTypeName>
        <LegalEntityNumber>14295</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מנחם בגין 7 רמת גן בית גיבור ספורט</FullAddress>
        <MotionID>0</MotionID>
        <CasePleaID>0</CasePleaID>
        <FatherName xml:space="preserve">        </FatherName>
        <LinkedCaseID>0</LinkedCaseID>
        <PartyID>1</PartyID>
        <CasePartyCategoryID>2</CasePartyCategoryID>
        <LegalEntityAddressID>2110724</LegalEntityAddressID>
        <PleaTypeID>4</PleaTypeID>
        <LawyerOfficeName>משרד עו"ד: רוני עזרא</LawyerOfficeName>
        <LawyerOfficeID>422884</LawyerOfficeID>
        <GroupPartyAlias/>
        <IsConverted>false</IsConverted>
        <LegalEntityNameID>3224</LegalEntityNameID>
        <RepresentatedNamesOfAssistant/>
        <LegalEntityTypeID>4</LegalEntityTypeID>
        <IsVerdictExists>false</IsVerdictExists>
        <IsAsirAzir>false</IsAsirAzir>
        <IsPublicationProhibited>false</IsPublicationProhibited>
        <PublicationProhibitedFullName>רוני עזרא</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 שי בן-חיים</FullName>
        <FirstName>אלי שי</FirstName>
        <LastName>בן-חיים</LastName>
        <PartyPropertyName/>
        <AuthenticationTypeAndNumber>ת"ז 027949718</AuthenticationTypeAndNumber>
        <RepresentatedOrRepresentativesNames>יורם ירקוני</RepresentatedOrRepresentativesNames>
        <RepresentatedOrRepresentativesCount>1</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234887399</CasePartyID>
        <PartyTypeID>1</PartyTypeID>
        <ActivityStatusID>1</ActivityStatusID>
        <PartyAliasID>2</PartyAliasID>
        <PartyAliasName>נתבע</PartyAliasName>
        <OrdinalNumber>1</OrdinalNumber>
        <LegalEntityID>8544996</LegalEntityID>
        <CaseLegalEntityID>117922990</CaseLegalEntityID>
        <AuthenticationTypeID>1</AuthenticationTypeID>
        <AuthenticationTypeName>ת"ז</AuthenticationTypeName>
        <LegalEntityNumber>027949718</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משושים 5 הוד השרון </FullAddress>
        <MotionID>0</MotionID>
        <CasePleaID>0</CasePleaID>
        <FatherName>אהרן</FatherName>
        <LinkedCaseID>0</LinkedCaseID>
        <PartyID>2</PartyID>
        <CasePartyCategoryID>2</CasePartyCategoryID>
        <LegalEntityAddressID>85958531</LegalEntityAddressID>
        <GrandfatherName/>
        <DrivingLicenseNumber>6080817</DrivingLicenseNumber>
        <PleaTypeID>4</PleaTypeID>
        <GroupPartyAlias>נתבעים</GroupPartyAlias>
        <IsConverted>false</IsConverted>
        <LegalEntityRegisteredNameID>1847512</LegalEntityRegisteredNameID>
        <LegalEntityNameID>92402086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 שי בן-חיים</PublicationProhibitedFullName>
      </CaseParties>
      <CaseParties>
        <PartyTypeName>מחזיק</PartyTypeName>
        <ProceedingType>כתב טענות עיקרי</ProceedingType>
        <PleaName>כתב תביעה</PleaName>
        <PartyBelonging> - </PartyBelonging>
        <RoleName>מחזיק 2</RoleName>
        <IsSubProceeding>FALSE</IsSubProceeding>
        <FullName>לשכת רישום מקרקעין פתח תקוה</FullName>
        <LastName>לשכת רישום מקרקעין פתח תקוה</LastName>
        <PartyPropertyName/>
        <AuthenticationTypeAndNumber>משרדי ממשלה 570000742</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235296735</CasePartyID>
        <PartyTypeID>6</PartyTypeID>
        <ActivityStatusID>1</ActivityStatusID>
        <PartyAliasID>103</PartyAliasID>
        <PartyAliasName>מחזיק</PartyAliasName>
        <OrdinalNumber>2</OrdinalNumber>
        <LegalEntityID>20967550</LegalEntityID>
        <CaseLegalEntityID>118045326</CaseLegalEntityID>
        <AuthenticationTypeID>13</AuthenticationTypeID>
        <AuthenticationTypeName>משרדי ממשלה</AuthenticationTypeName>
        <LegalEntityNumber>570000742</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ההסתדרות26 פתח תקווה </FullAddress>
        <MotionID>0</MotionID>
        <CasePleaID>0</CasePleaID>
        <LinkedCaseID>0</LinkedCaseID>
        <PartyID>1</PartyID>
        <CasePartyCategoryID>2</CasePartyCategoryID>
        <LegalEntityAddressID>21271881</LegalEntityAddressID>
        <PleaTypeID>4</PleaTypeID>
        <GroupPartyAlias/>
        <IsConverted>false</IsConverted>
        <LegalEntityRegisteredNameID>1768803</LegalEntityRegisteredNameID>
        <RepresentatedNamesOfAssistant/>
        <LegalEntityTypeID>3</LegalEntityTypeID>
        <IsVerdictExists>false</IsVerdictExists>
        <IsAsirAzir>false</IsAsirAzir>
        <IsPublicationProhibited>false</IsPublicationProhibited>
        <PublicationProhibitedFullName>לשכת רישום מקרקעין פתח תקוה</PublicationProhibitedFullName>
      </CaseParties>
      <CaseParties>
        <PartyTypeName>מומחה</PartyTypeName>
        <ProceedingType>בית משפט</ProceedingType>
        <PleaName>כתב תביעה</PleaName>
        <PartyBelonging> - </PartyBelonging>
        <RoleName>מומחה בית משפט 3</RoleName>
        <IsSubProceeding>FALSE</IsSubProceeding>
        <FullName>סער פלד</FullName>
        <FirstName>סער</FirstName>
        <LastName>פלד</LastName>
        <PartyPropertyName/>
        <AuthenticationTypeAndNumber>ת"ז 034574277</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245304131</CasePartyID>
        <PartyTypeID>5</PartyTypeID>
        <ActivityStatusID>1</ActivityStatusID>
        <PartyAliasID>102</PartyAliasID>
        <PartyAliasName>מומחה בית משפט</PartyAliasName>
        <OrdinalNumber>3</OrdinalNumber>
        <LegalEntityID>72377621</LegalEntityID>
        <CaseLegalEntityID>121141269</CaseLegalEntityID>
        <AuthenticationTypeID>1</AuthenticationTypeID>
        <AuthenticationTypeName>ת"ז</AuthenticationTypeName>
        <LegalEntityNumber>034574277</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בן יהודה 77 כפר סבא מתחם בית בכפר</FullAddress>
        <EmailAddress>peledsaar@gmail.com</EmailAddress>
        <MotionID>0</MotionID>
        <CasePleaID>0</CasePleaID>
        <FatherName xml:space="preserve">        </FatherName>
        <LinkedCaseID>0</LinkedCaseID>
        <CasePartyCategoryID>1</CasePartyCategoryID>
        <LegalEntityAddressID>74434425</LegalEntityAddressID>
        <LegalEntityEmailAddressID>67849237</LegalEntityEmailAddressID>
        <PleaTypeID>4</PleaTypeID>
        <GroupPartyAlias/>
        <IsConverted>false</IsConverted>
        <LegalEntityNameID>76261269</LegalEntityNameID>
        <RepresentatedNamesOfAssistant/>
        <LegalEntityTypeID>6</LegalEntityTypeID>
        <IsVerdictExists>false</IsVerdictExists>
        <IsAsirAzir>false</IsAsirAzir>
        <IsPublicationProhibited>false</IsPublicationProhibited>
        <PublicationProhibitedFullName>סער פלד</PublicationProhibitedFullName>
      </CaseParties>
      <CaseParties>
        <PartyTypeName>מחזיק</PartyTypeName>
        <ProceedingType>כתב טענות עיקרי</ProceedingType>
        <PleaName>כתב תביעה</PleaName>
        <PartyBelonging> - </PartyBelonging>
        <RoleName>מחזיק 3</RoleName>
        <IsSubProceeding>FALSE</IsSubProceeding>
        <FullName>אביאלי אלומיניום בע"מ</FullName>
        <LastName>אביאלי אלומיניום בע"מ</LastName>
        <PartyPropertyName/>
        <AuthenticationTypeAndNumber>חברות 514015916</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235297021</CasePartyID>
        <PartyTypeID>6</PartyTypeID>
        <ActivityStatusID>1</ActivityStatusID>
        <PartyAliasID>103</PartyAliasID>
        <PartyAliasName>מחזיק</PartyAliasName>
        <OrdinalNumber>3</OrdinalNumber>
        <LegalEntityID>33162159</LegalEntityID>
        <CaseLegalEntityID>118045420</CaseLegalEntityID>
        <AuthenticationTypeID>3</AuthenticationTypeID>
        <AuthenticationTypeName>חברות</AuthenticationTypeName>
        <LegalEntityNumber>514015916</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בלטימור 9 פתח תקווה </FullAddress>
        <MotionID>0</MotionID>
        <CasePleaID>0</CasePleaID>
        <LinkedCaseID>0</LinkedCaseID>
        <PartyID>1</PartyID>
        <CasePartyCategoryID>2</CasePartyCategoryID>
        <LegalEntityAddressID>73562881</LegalEntityAddressID>
        <PleaTypeID>4</PleaTypeID>
        <GroupPartyAlias/>
        <IsConverted>false</IsConverted>
        <LegalEntityRegisteredNameID>1888406</LegalEntityRegisteredNameID>
        <RepresentatedNamesOfAssistant/>
        <LegalEntityTypeID>3</LegalEntityTypeID>
        <IsVerdictExists>false</IsVerdictExists>
        <IsAsirAzir>false</IsAsirAzir>
        <IsPublicationProhibited>false</IsPublicationProhibited>
        <PublicationProhibitedFullName>אביאלי אלומיניום בע"מ</PublicationProhibitedFullName>
      </CaseParties>
      <CaseParties>
        <PartyTypeName>מומחה</PartyTypeName>
        <ProceedingType>בית משפט</ProceedingType>
        <PleaName>כתב תביעה</PleaName>
        <PartyBelonging> - </PartyBelonging>
        <RoleName>מומחה בית משפט 4</RoleName>
        <IsSubProceeding>FALSE</IsSubProceeding>
        <FullName>מומחית מיכל זק</FullName>
        <FirstName>מומחית מיכל</FirstName>
        <LastName>זק</LastName>
        <PartyPropertyName/>
        <AuthenticationTypeAndNumber>ת"ז </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244887206</CasePartyID>
        <PartyTypeID>5</PartyTypeID>
        <ActivityStatusID>1</ActivityStatusID>
        <PartyAliasID>102</PartyAliasID>
        <PartyAliasName>מומחה בית משפט</PartyAliasName>
        <OrdinalNumber>4</OrdinalNumber>
        <LegalEntityID>80687462</LegalEntityID>
        <CaseLegalEntityID>120990513</CaseLegalEntityID>
        <AuthenticationTypeID>1</AuthenticationTypeID>
        <AuthenticationTypeName>ת"ז</AuthenticationTypeName>
        <IsMainPartyType>true</IsMainPartyType>
        <CaseDisplayIdentifier>39871-12-21</CaseDisplayIdentifier>
        <CaseTypeID>10262</CaseTypeID>
        <CaseTypeName>תביעה לאחר הסדר התדיינויות במשפחה (תלה"מ)</CaseTypeName>
        <CaseName>בן-חיים נ' בן-חיים</CaseName>
        <FullAddress/>
        <MotionID>0</MotionID>
        <CasePleaID>0</CasePleaID>
        <LinkedCaseID>0</LinkedCaseID>
        <CasePartyCategoryID>1</CasePartyCategoryID>
        <PleaTypeID>4</PleaTypeID>
        <GroupPartyAlias/>
        <IsConverted>false</IsConverted>
        <LegalEntityNameID>93578404</LegalEntityNameID>
        <RepresentatedNamesOfAssistant/>
        <LegalEntityTypeID>1</LegalEntityTypeID>
        <IsVerdictExists>false</IsVerdictExists>
        <IsAsirAzir>false</IsAsirAzir>
        <IsPublicationProhibited>false</IsPublicationProhibited>
        <PublicationProhibitedFullName>מומחית מיכל זק</PublicationProhibitedFullName>
      </CaseParties>
      <CaseParties>
        <PartyTypeName>מחזיק</PartyTypeName>
        <ProceedingType>כתב טענות עיקרי</ProceedingType>
        <PleaName>כתב תביעה</PleaName>
        <PartyBelonging> - </PartyBelonging>
        <RoleName>מחזיק 4</RoleName>
        <IsSubProceeding>FALSE</IsSubProceeding>
        <FullName>משרד הרישוי חולון</FullName>
        <LastName>משרד הרישוי חולון</LastName>
        <PartyPropertyName/>
        <AuthenticationTypeAndNumber>משרדי ממשלה 570000644</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235297723</CasePartyID>
        <PartyTypeID>6</PartyTypeID>
        <ActivityStatusID>1</ActivityStatusID>
        <PartyAliasID>103</PartyAliasID>
        <PartyAliasName>מחזיק</PartyAliasName>
        <OrdinalNumber>4</OrdinalNumber>
        <LegalEntityID>15867274</LegalEntityID>
        <CaseLegalEntityID>118045627</CaseLegalEntityID>
        <AuthenticationTypeID>13</AuthenticationTypeID>
        <AuthenticationTypeName>משרדי ממשלה</AuthenticationTypeName>
        <LegalEntityNumber>570000644</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הלוחמים 1 תל גיבורים חולון ת.ד 90</FullAddress>
        <MotionID>0</MotionID>
        <CasePleaID>0</CasePleaID>
        <LinkedCaseID>0</LinkedCaseID>
        <PartyID>1</PartyID>
        <CasePartyCategoryID>2</CasePartyCategoryID>
        <LegalEntityAddressID>79684775</LegalEntityAddressID>
        <PleaTypeID>4</PleaTypeID>
        <GroupPartyAlias/>
        <IsConverted>false</IsConverted>
        <LegalEntityRegisteredNameID>1721759</LegalEntityRegisteredNameID>
        <RepresentatedNamesOfAssistant/>
        <LegalEntityTypeID>3</LegalEntityTypeID>
        <IsVerdictExists>false</IsVerdictExists>
        <IsAsirAzir>false</IsAsirAzir>
        <IsPublicationProhibited>false</IsPublicationProhibited>
        <PublicationProhibitedFullName>משרד הרישוי חולון</PublicationProhibitedFullName>
      </CaseParties>
      <CaseParties>
        <PartyTypeName>מחזיק</PartyTypeName>
        <ProceedingType>כתב טענות עיקרי</ProceedingType>
        <PleaName>כתב תביעה</PleaName>
        <PartyBelonging> - </PartyBelonging>
        <RoleName>מחזיק 5</RoleName>
        <IsSubProceeding>FALSE</IsSubProceeding>
        <FullName>אביאלי השקעות בע"מ</FullName>
        <LastName>אביאלי השקעות בע"מ</LastName>
        <PartyPropertyName/>
        <AuthenticationTypeAndNumber>חברות 514513043</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235298083</CasePartyID>
        <PartyTypeID>6</PartyTypeID>
        <ActivityStatusID>1</ActivityStatusID>
        <PartyAliasID>103</PartyAliasID>
        <PartyAliasName>מחזיק</PartyAliasName>
        <OrdinalNumber>5</OrdinalNumber>
        <LegalEntityID>69916219</LegalEntityID>
        <CaseLegalEntityID>118045715</CaseLegalEntityID>
        <AuthenticationTypeID>3</AuthenticationTypeID>
        <AuthenticationTypeName>חברות</AuthenticationTypeName>
        <LegalEntityNumber>514513043</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בלטימור 9 פתח תקווה </FullAddress>
        <MotionID>0</MotionID>
        <CasePleaID>0</CasePleaID>
        <LinkedCaseID>0</LinkedCaseID>
        <PartyID>1</PartyID>
        <CasePartyCategoryID>2</CasePartyCategoryID>
        <LegalEntityAddressID>71673575</LegalEntityAddressID>
        <PleaTypeID>4</PleaTypeID>
        <GroupPartyAlias/>
        <IsConverted>false</IsConverted>
        <LegalEntityRegisteredNameID>2374107</LegalEntityRegisteredNameID>
        <RepresentatedNamesOfAssistant/>
        <LegalEntityTypeID>3</LegalEntityTypeID>
        <IsVerdictExists>false</IsVerdictExists>
        <IsAsirAzir>false</IsAsirAzir>
        <IsPublicationProhibited>false</IsPublicationProhibited>
        <PublicationProhibitedFullName>אביאלי השקעות בע"מ</PublicationProhibitedFullName>
      </CaseParties>
      <CaseParties>
        <PartyTypeName>מחזיק</PartyTypeName>
        <ProceedingType>כתב טענות עיקרי</ProceedingType>
        <PleaName>כתב תביעה</PleaName>
        <PartyBelonging> - </PartyBelonging>
        <RoleName>מחזיק 6</RoleName>
        <IsSubProceeding>FALSE</IsSubProceeding>
        <FullName>אלי-שי בן-חיים יזמות בעמ ח.פ 514601574</FullName>
        <FirstName>אלי-שי בן-חיים</FirstName>
        <LastName>יזמות בעמ ח.פ 514601574</LastName>
        <PartyPropertyName/>
        <AuthenticationTypeAndNumber>ת"ז </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235298733</CasePartyID>
        <PartyTypeID>6</PartyTypeID>
        <ActivityStatusID>1</ActivityStatusID>
        <PartyAliasID>103</PartyAliasID>
        <PartyAliasName>מחזיק</PartyAliasName>
        <OrdinalNumber>6</OrdinalNumber>
        <LegalEntityID>80217415</LegalEntityID>
        <CaseLegalEntityID>118045876</CaseLegalEntityID>
        <AuthenticationTypeID>1</AuthenticationTypeID>
        <AuthenticationTypeName>ת"ז</AuthenticationTypeName>
        <IsMainPartyType>true</IsMainPartyType>
        <CaseDisplayIdentifier>39871-12-21</CaseDisplayIdentifier>
        <CaseTypeID>10262</CaseTypeID>
        <CaseTypeName>תביעה לאחר הסדר התדיינויות במשפחה (תלה"מ)</CaseTypeName>
        <CaseName>בן-חיים נ' בן-חיים</CaseName>
        <FullAddress>בלטימור 9 פתח תקווה </FullAddress>
        <MotionID>0</MotionID>
        <CasePleaID>0</CasePleaID>
        <LinkedCaseID>0</LinkedCaseID>
        <PartyID>1</PartyID>
        <CasePartyCategoryID>2</CasePartyCategoryID>
        <LegalEntityAddressID>85996532</LegalEntityAddressID>
        <PleaTypeID>4</PleaTypeID>
        <GroupPartyAlias/>
        <IsConverted>false</IsConverted>
        <LegalEntityNameID>92449412</LegalEntityNameID>
        <RepresentatedNamesOfAssistant/>
        <LegalEntityTypeID>1</LegalEntityTypeID>
        <IsVerdictExists>false</IsVerdictExists>
        <IsAsirAzir>false</IsAsirAzir>
        <IsPublicationProhibited>false</IsPublicationProhibited>
        <PublicationProhibitedFullName>אלי-שי בן-חיים יזמות בעמ ח.פ 514601574</PublicationProhibitedFullName>
      </CaseParties>
      <CaseParties>
        <PartyTypeName>מחזיק</PartyTypeName>
        <ProceedingType>כתב טענות עיקרי</ProceedingType>
        <PleaName>כתב תביעה</PleaName>
        <PartyBelonging> - </PartyBelonging>
        <RoleName>מחזיק 7</RoleName>
        <IsSubProceeding>FALSE</IsSubProceeding>
        <FullName>שי צמרות (אורנית) למסחר בניין בע"מ</FullName>
        <FirstName>שי צמרות</FirstName>
        <LastName>(אורנית) למסחר בניין בע"מ</LastName>
        <PartyPropertyName/>
        <AuthenticationTypeAndNumber>ת"ז </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235364948</CasePartyID>
        <PartyTypeID>6</PartyTypeID>
        <ActivityStatusID>1</ActivityStatusID>
        <PartyAliasID>103</PartyAliasID>
        <PartyAliasName>מחזיק</PartyAliasName>
        <OrdinalNumber>7</OrdinalNumber>
        <LegalEntityID>80220619</LegalEntityID>
        <CaseLegalEntityID>118066189</CaseLegalEntityID>
        <AuthenticationTypeID>1</AuthenticationTypeID>
        <AuthenticationTypeName>ת"ז</AuthenticationTypeName>
        <IsMainPartyType>true</IsMainPartyType>
        <CaseDisplayIdentifier>39871-12-21</CaseDisplayIdentifier>
        <CaseTypeID>10262</CaseTypeID>
        <CaseTypeName>תביעה לאחר הסדר התדיינויות במשפחה (תלה"מ)</CaseTypeName>
        <CaseName>בן-חיים נ' בן-חיים</CaseName>
        <FullAddress/>
        <MotionID>0</MotionID>
        <CasePleaID>0</CasePleaID>
        <LinkedCaseID>0</LinkedCaseID>
        <PartyID>1</PartyID>
        <CasePartyCategoryID>2</CasePartyCategoryID>
        <PleaTypeID>4</PleaTypeID>
        <GroupPartyAlias/>
        <IsConverted>false</IsConverted>
        <LegalEntityNameID>92457269</LegalEntityNameID>
        <RepresentatedNamesOfAssistant/>
        <LegalEntityTypeID>1</LegalEntityTypeID>
        <IsVerdictExists>false</IsVerdictExists>
        <IsAsirAzir>false</IsAsirAzir>
        <IsPublicationProhibited>false</IsPublicationProhibited>
        <PublicationProhibitedFullName>שי צמרות (אורנית) למסחר בניין בע"מ</PublicationProhibitedFullName>
      </CaseParties>
      <CaseParties>
        <PartyTypeName>מחזיק</PartyTypeName>
        <ProceedingType>כתב טענות עיקרי</ProceedingType>
        <PleaName>כתב תביעה</PleaName>
        <PartyBelonging> - </PartyBelonging>
        <RoleName>מחזיק 8</RoleName>
        <IsSubProceeding>FALSE</IsSubProceeding>
        <FullName>הראל חברה לביטוח בע"מ</FullName>
        <LastName>הראל חברה לביטוח בע"מ</LastName>
        <PartyPropertyName/>
        <AuthenticationTypeAndNumber>חברות 520004078</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235365761</CasePartyID>
        <PartyTypeID>6</PartyTypeID>
        <ActivityStatusID>1</ActivityStatusID>
        <PartyAliasID>103</PartyAliasID>
        <PartyAliasName>מחזיק</PartyAliasName>
        <OrdinalNumber>8</OrdinalNumber>
        <LegalEntityID>70994416</LegalEntityID>
        <CaseLegalEntityID>118066509</CaseLegalEntityID>
        <AuthenticationTypeID>3</AuthenticationTypeID>
        <AuthenticationTypeName>חברות</AuthenticationTypeName>
        <LegalEntityNumber>520004078</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
        <MotionID>0</MotionID>
        <CasePleaID>0</CasePleaID>
        <LinkedCaseID>0</LinkedCaseID>
        <PartyID>1</PartyID>
        <CasePartyCategoryID>2</CasePartyCategoryID>
        <PleaTypeID>4</PleaTypeID>
        <GroupPartyAlias/>
        <IsConverted>false</IsConverted>
        <LegalEntityRegisteredNameID>3002433</LegalEntityRegisteredNameID>
        <LegalEntityNameID>86858674</LegalEntityNameID>
        <RepresentatedNamesOfAssistant/>
        <LegalEntityTypeID>3</LegalEntityTypeID>
        <IsVerdictExists>false</IsVerdictExists>
        <IsAsirAzir>false</IsAsirAzir>
        <IsPublicationProhibited>false</IsPublicationProhibited>
        <PublicationProhibitedFullName>הראל חברה לביטוח בע"מ</PublicationProhibitedFullName>
      </CaseParties>
      <CaseParties>
        <PartyTypeName>מחזיק</PartyTypeName>
        <ProceedingType>כתב טענות עיקרי</ProceedingType>
        <PleaName>כתב תביעה</PleaName>
        <PartyBelonging> - </PartyBelonging>
        <RoleName>מחזיק 9</RoleName>
        <IsSubProceeding>FALSE</IsSubProceeding>
        <FullName>מגדל חברה לביטוח בע"מ</FullName>
        <LastName>מגדל חברה לביטוח בע"מ</LastName>
        <PartyPropertyName/>
        <AuthenticationTypeAndNumber>חברות 520004896</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235365811</CasePartyID>
        <PartyTypeID>6</PartyTypeID>
        <ActivityStatusID>1</ActivityStatusID>
        <PartyAliasID>103</PartyAliasID>
        <PartyAliasName>מחזיק</PartyAliasName>
        <OrdinalNumber>9</OrdinalNumber>
        <LegalEntityID>70959636</LegalEntityID>
        <CaseLegalEntityID>118066531</CaseLegalEntityID>
        <AuthenticationTypeID>3</AuthenticationTypeID>
        <AuthenticationTypeName>חברות</AuthenticationTypeName>
        <LegalEntityNumber>520004896</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
        <MotionID>0</MotionID>
        <CasePleaID>0</CasePleaID>
        <LinkedCaseID>0</LinkedCaseID>
        <PartyID>1</PartyID>
        <CasePartyCategoryID>2</CasePartyCategoryID>
        <PleaTypeID>4</PleaTypeID>
        <GroupPartyAlias/>
        <IsConverted>false</IsConverted>
        <LegalEntityRegisteredNameID>2985130</LegalEntityRegisteredNameID>
        <RepresentatedNamesOfAssistant/>
        <LegalEntityTypeID>3</LegalEntityTypeID>
        <IsVerdictExists>false</IsVerdictExists>
        <IsAsirAzir>false</IsAsirAzir>
        <IsPublicationProhibited>false</IsPublicationProhibited>
        <PublicationProhibitedFullName>מגדל חברה לביטוח בע"מ</PublicationProhibitedFullName>
      </CaseParties>
      <CaseParties>
        <PartyTypeName>מחזיק</PartyTypeName>
        <ProceedingType>כתב טענות עיקרי</ProceedingType>
        <PleaName>כתב תביעה</PleaName>
        <PartyBelonging> - </PartyBelonging>
        <RoleName>מחזיק 10</RoleName>
        <IsSubProceeding>FALSE</IsSubProceeding>
        <FullName>מנורה מבטחים / תגמולים ביטוח בע"מ</FullName>
        <FirstName>מנורה מבטחים</FirstName>
        <LastName>/ תגמולים ביטוח בע"מ</LastName>
        <PartyPropertyName/>
        <AuthenticationTypeAndNumber>ת"ז </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235366156</CasePartyID>
        <PartyTypeID>6</PartyTypeID>
        <ActivityStatusID>1</ActivityStatusID>
        <PartyAliasID>103</PartyAliasID>
        <PartyAliasName>מחזיק</PartyAliasName>
        <OrdinalNumber>10</OrdinalNumber>
        <LegalEntityID>80220702</LegalEntityID>
        <CaseLegalEntityID>118066705</CaseLegalEntityID>
        <AuthenticationTypeID>1</AuthenticationTypeID>
        <AuthenticationTypeName>ת"ז</AuthenticationTypeName>
        <IsMainPartyType>true</IsMainPartyType>
        <CaseDisplayIdentifier>39871-12-21</CaseDisplayIdentifier>
        <CaseTypeID>10262</CaseTypeID>
        <CaseTypeName>תביעה לאחר הסדר התדיינויות במשפחה (תלה"מ)</CaseTypeName>
        <CaseName>בן-חיים נ' בן-חיים</CaseName>
        <FullAddress>אלנבי 115 תל אביב -יפו </FullAddress>
        <MotionID>0</MotionID>
        <CasePleaID>0</CasePleaID>
        <LinkedCaseID>0</LinkedCaseID>
        <PartyID>1</PartyID>
        <CasePartyCategoryID>2</CasePartyCategoryID>
        <LegalEntityAddressID>86003043</LegalEntityAddressID>
        <PleaTypeID>4</PleaTypeID>
        <GroupPartyAlias/>
        <IsConverted>false</IsConverted>
        <LegalEntityNameID>92457495</LegalEntityNameID>
        <RepresentatedNamesOfAssistant/>
        <LegalEntityTypeID>1</LegalEntityTypeID>
        <IsVerdictExists>false</IsVerdictExists>
        <IsAsirAzir>false</IsAsirAzir>
        <IsPublicationProhibited>false</IsPublicationProhibited>
        <PublicationProhibitedFullName>מנורה מבטחים / תגמולים ביטוח בע"מ</PublicationProhibitedFullName>
      </CaseParties>
      <CaseParties>
        <PartyTypeName>מחזיק</PartyTypeName>
        <ProceedingType>כתב טענות עיקרי</ProceedingType>
        <PleaName>כתב תביעה</PleaName>
        <PartyBelonging> - </PartyBelonging>
        <RoleName>מחזיק 11</RoleName>
        <IsSubProceeding>FALSE</IsSubProceeding>
        <FullName>בית השקעות אלטשולר שחם השתלמות כללי</FullName>
        <FirstName>בית השקעות</FirstName>
        <LastName>אלטשולר שחם השתלמות כללי</LastName>
        <PartyPropertyName/>
        <AuthenticationTypeAndNumber>ת"ז </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235367749</CasePartyID>
        <PartyTypeID>6</PartyTypeID>
        <ActivityStatusID>1</ActivityStatusID>
        <PartyAliasID>103</PartyAliasID>
        <PartyAliasName>מחזיק</PartyAliasName>
        <OrdinalNumber>11</OrdinalNumber>
        <LegalEntityID>80220772</LegalEntityID>
        <CaseLegalEntityID>118067138</CaseLegalEntityID>
        <AuthenticationTypeID>1</AuthenticationTypeID>
        <AuthenticationTypeName>ת"ז</AuthenticationTypeName>
        <IsMainPartyType>true</IsMainPartyType>
        <CaseDisplayIdentifier>39871-12-21</CaseDisplayIdentifier>
        <CaseTypeID>10262</CaseTypeID>
        <CaseTypeName>תביעה לאחר הסדר התדיינויות במשפחה (תלה"מ)</CaseTypeName>
        <CaseName>בן-חיים נ' בן-חיים</CaseName>
        <FullAddress>הברזל 19 תל אביב -יפו </FullAddress>
        <MotionID>0</MotionID>
        <CasePleaID>0</CasePleaID>
        <LinkedCaseID>0</LinkedCaseID>
        <PartyID>1</PartyID>
        <CasePartyCategoryID>2</CasePartyCategoryID>
        <LegalEntityAddressID>86003224</LegalEntityAddressID>
        <PleaTypeID>4</PleaTypeID>
        <GroupPartyAlias/>
        <IsConverted>false</IsConverted>
        <LegalEntityNameID>92457675</LegalEntityNameID>
        <RepresentatedNamesOfAssistant/>
        <LegalEntityTypeID>1</LegalEntityTypeID>
        <IsVerdictExists>false</IsVerdictExists>
        <IsAsirAzir>false</IsAsirAzir>
        <IsPublicationProhibited>false</IsPublicationProhibited>
        <PublicationProhibitedFullName>בית השקעות אלטשולר שחם השתלמות כללי</PublicationProhibitedFullName>
      </CaseParties>
      <CaseParties>
        <PartyTypeName>מחזיק</PartyTypeName>
        <ProceedingType>כתב טענות עיקרי</ProceedingType>
        <PleaName>כתב תביעה</PleaName>
        <PartyBelonging> - </PartyBelonging>
        <RoleName>מחזיק 12</RoleName>
        <IsSubProceeding>FALSE</IsSubProceeding>
        <FullName>מיטב דש בית השקעות / השתלמות כללי</FullName>
        <FirstName>מיטב דש</FirstName>
        <LastName>בית השקעות / השתלמות כללי</LastName>
        <PartyPropertyName/>
        <AuthenticationTypeAndNumber>ת"ז </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235367962</CasePartyID>
        <PartyTypeID>6</PartyTypeID>
        <ActivityStatusID>1</ActivityStatusID>
        <PartyAliasID>103</PartyAliasID>
        <PartyAliasName>מחזיק</PartyAliasName>
        <OrdinalNumber>12</OrdinalNumber>
        <LegalEntityID>80220781</LegalEntityID>
        <CaseLegalEntityID>118067193</CaseLegalEntityID>
        <AuthenticationTypeID>1</AuthenticationTypeID>
        <AuthenticationTypeName>ת"ז</AuthenticationTypeName>
        <IsMainPartyType>true</IsMainPartyType>
        <CaseDisplayIdentifier>39871-12-21</CaseDisplayIdentifier>
        <CaseTypeID>10262</CaseTypeID>
        <CaseTypeName>תביעה לאחר הסדר התדיינויות במשפחה (תלה"מ)</CaseTypeName>
        <CaseName>בן-חיים נ' בן-חיים</CaseName>
        <FullAddress>ששת הימים 30 בני ברק </FullAddress>
        <MotionID>0</MotionID>
        <CasePleaID>0</CasePleaID>
        <LinkedCaseID>0</LinkedCaseID>
        <PartyID>1</PartyID>
        <CasePartyCategoryID>2</CasePartyCategoryID>
        <LegalEntityAddressID>86003243</LegalEntityAddressID>
        <PleaTypeID>4</PleaTypeID>
        <GroupPartyAlias/>
        <IsConverted>false</IsConverted>
        <LegalEntityNameID>92457693</LegalEntityNameID>
        <RepresentatedNamesOfAssistant/>
        <LegalEntityTypeID>1</LegalEntityTypeID>
        <IsVerdictExists>false</IsVerdictExists>
        <IsAsirAzir>false</IsAsirAzir>
        <IsPublicationProhibited>false</IsPublicationProhibited>
        <PublicationProhibitedFullName>מיטב דש בית השקעות / השתלמות כללי</PublicationProhibitedFullName>
      </CaseParties>
      <CaseParties>
        <PartyTypeName>מחזיק</PartyTypeName>
        <ProceedingType>כתב טענות עיקרי</ProceedingType>
        <PleaName>כתב תביעה</PleaName>
        <PartyBelonging> - </PartyBelonging>
        <RoleName>מחזיק 13</RoleName>
        <IsSubProceeding>FALSE</IsSubProceeding>
        <FullName>איילון חברה לביטוח בע"מ</FullName>
        <FirstName>איילון</FirstName>
        <LastName>חברה לביטוח בע"מ</LastName>
        <PartyPropertyName/>
        <AuthenticationTypeAndNumber>ת"ז </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235368189</CasePartyID>
        <PartyTypeID>6</PartyTypeID>
        <ActivityStatusID>1</ActivityStatusID>
        <PartyAliasID>103</PartyAliasID>
        <PartyAliasName>מחזיק</PartyAliasName>
        <OrdinalNumber>13</OrdinalNumber>
        <LegalEntityID>80220791</LegalEntityID>
        <CaseLegalEntityID>118067263</CaseLegalEntityID>
        <AuthenticationTypeID>1</AuthenticationTypeID>
        <AuthenticationTypeName>ת"ז</AuthenticationTypeName>
        <IsMainPartyType>true</IsMainPartyType>
        <CaseDisplayIdentifier>39871-12-21</CaseDisplayIdentifier>
        <CaseTypeID>10262</CaseTypeID>
        <CaseTypeName>תביעה לאחר הסדר התדיינויות במשפחה (תלה"מ)</CaseTypeName>
        <CaseName>בן-חיים נ' בן-חיים</CaseName>
        <FullAddress>אבא הלל 12 רמת גן </FullAddress>
        <MotionID>0</MotionID>
        <CasePleaID>0</CasePleaID>
        <LinkedCaseID>0</LinkedCaseID>
        <PartyID>1</PartyID>
        <CasePartyCategoryID>2</CasePartyCategoryID>
        <LegalEntityAddressID>86003272</LegalEntityAddressID>
        <PleaTypeID>4</PleaTypeID>
        <GroupPartyAlias/>
        <IsConverted>false</IsConverted>
        <LegalEntityNameID>92457721</LegalEntityNameID>
        <RepresentatedNamesOfAssistant/>
        <LegalEntityTypeID>1</LegalEntityTypeID>
        <IsVerdictExists>false</IsVerdictExists>
        <IsAsirAzir>false</IsAsirAzir>
        <IsPublicationProhibited>false</IsPublicationProhibited>
        <PublicationProhibitedFullName>איילון חברה לביטוח בע"מ</PublicationProhibitedFullName>
      </CaseParties>
      <CaseParties>
        <PartyTypeName>מחזיק</PartyTypeName>
        <ProceedingType>כתב טענות עיקרי</ProceedingType>
        <PleaName>כתב תביעה</PleaName>
        <PartyBelonging> - </PartyBelonging>
        <RoleName>מחזיק 14</RoleName>
        <IsSubProceeding>FALSE</IsSubProceeding>
        <FullName>גיל מיארה</FullName>
        <FirstName>גיל יהושע</FirstName>
        <LastName>מיארה</LastName>
        <PartyPropertyName/>
        <AuthenticationTypeAndNumber>ת"ז 024394298</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236286973</CasePartyID>
        <PartyTypeID>6</PartyTypeID>
        <ActivityStatusID>1</ActivityStatusID>
        <PartyAliasID>103</PartyAliasID>
        <PartyAliasName>מחזיק</PartyAliasName>
        <OrdinalNumber>14</OrdinalNumber>
        <LegalEntityID>16586078</LegalEntityID>
        <CaseLegalEntityID>118342387</CaseLegalEntityID>
        <AuthenticationTypeID>1</AuthenticationTypeID>
        <AuthenticationTypeName>ת"ז</AuthenticationTypeName>
        <LegalEntityNumber>024394298</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יצחק שדה 14 הוד השרון </FullAddress>
        <MotionID>0</MotionID>
        <CasePleaID>0</CasePleaID>
        <FatherName>נסים</FatherName>
        <LinkedCaseID>0</LinkedCaseID>
        <PartyID>1</PartyID>
        <CasePartyCategoryID>2</CasePartyCategoryID>
        <LegalEntityAddressID>86085520</LegalEntityAddressID>
        <PleaTypeID>4</PleaTypeID>
        <GroupPartyAlias/>
        <IsConverted>false</IsConverted>
        <LegalEntityRegisteredNameID>2033762</LegalEntityRegisteredNameID>
        <LegalEntityNameID>92564625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גיל מיארה</PublicationProhibitedFullName>
      </CaseParties>
      <CaseParties>
        <PartyTypeName>מחזיק</PartyTypeName>
        <ProceedingType>כתב טענות עיקרי</ProceedingType>
        <PleaName>כתב תביעה</PleaName>
        <PartyBelonging> - </PartyBelonging>
        <RoleName>מחזיק 15</RoleName>
        <IsSubProceeding>FALSE</IsSubProceeding>
        <FullName>מגן גיל חברה לבניין בע"מ</FullName>
        <FirstName>מגן גיל</FirstName>
        <LastName>חברה לבניין בע"מ</LastName>
        <PartyPropertyName/>
        <AuthenticationTypeAndNumber>ת"ז </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236287038</CasePartyID>
        <PartyTypeID>6</PartyTypeID>
        <ActivityStatusID>1</ActivityStatusID>
        <PartyAliasID>103</PartyAliasID>
        <PartyAliasName>מחזיק</PartyAliasName>
        <OrdinalNumber>15</OrdinalNumber>
        <LegalEntityID>80266385</LegalEntityID>
        <CaseLegalEntityID>118342411</CaseLegalEntityID>
        <AuthenticationTypeID>1</AuthenticationTypeID>
        <AuthenticationTypeName>ת"ז</AuthenticationTypeName>
        <IsMainPartyType>true</IsMainPartyType>
        <CaseDisplayIdentifier>39871-12-21</CaseDisplayIdentifier>
        <CaseTypeID>10262</CaseTypeID>
        <CaseTypeName>תביעה לאחר הסדר התדיינויות במשפחה (תלה"מ)</CaseTypeName>
        <CaseName>בן-חיים נ' בן-חיים</CaseName>
        <FullAddress>אחוזה 100 רעננה </FullAddress>
        <MotionID>0</MotionID>
        <CasePleaID>0</CasePleaID>
        <LinkedCaseID>0</LinkedCaseID>
        <PartyID>1</PartyID>
        <CasePartyCategoryID>2</CasePartyCategoryID>
        <LegalEntityAddressID>86085527</LegalEntityAddressID>
        <PleaTypeID>4</PleaTypeID>
        <GroupPartyAlias/>
        <IsConverted>false</IsConverted>
        <LegalEntityNameID>92564635</LegalEntityNameID>
        <RepresentatedNamesOfAssistant/>
        <LegalEntityTypeID>1</LegalEntityTypeID>
        <IsVerdictExists>false</IsVerdictExists>
        <IsAsirAzir>false</IsAsirAzir>
        <IsPublicationProhibited>false</IsPublicationProhibited>
        <PublicationProhibitedFullName>מגן גיל חברה לבניין בע"מ</PublicationProhibitedFullName>
      </CaseParties>
    </CasePartiesSelectionDS>
    <DecisionName>החלטה  שניתנה ע"י  שירלי שי</DecisionName>
    <CourtDisplayName>בית משפט לענייני משפחה בפתח תקווה</CourtDisplayName>
    <IsCaseJudgePanel>false</IsCaseJudgePanel>
    <DecisionSignatureDate>2024-06-16T13:58:36.8024046+03:00</DecisionSignatureDate>
    <OpenCaseDate>2021-12-19T12:33:00+02:00</OpenCaseDate>
    <CaseFeeSum>0.000</CaseFeeSum>
    <DecisionTypeID>1</DecisionTypeID>
    <DecisionSignatureUserName>שירלי שי</DecisionSignatureUserName>
    <DecisionSignatureDateHebrew>2024-06-16T13:58:36.8024046+03:00</DecisionSignatureDateHebrew>
    <DecisionWriterID>022829972@GOV.IL</DecisionWriterID>
    <CourtAddress>רח' בזל 1 א', פתח תקווה -1</CourtAddress>
    <IsAutoTextInCaseExist>false</IsAutoTextInCaseExist>
    <DecisionSignatureRoleName>שופט</DecisionSignatureRoleName>
    <DecisionSignatureUserTitleName>שופטת</DecisionSignatureUserTitleName>
    <CaseName>בן-חיים נ' בן-חיים</CaseName>
    <DecisionNumberInCase>123</DecisionNumberInCase>
  </dt_Decision>
  <dt_DecisionCase>
    <DecisionID>0</DecisionID>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ברק טובי</FullName>
        <FirstName>ברק</FirstName>
        <LastName>טובי</LastName>
        <PartyPropertyName/>
        <AuthenticationTypeAndNumber>ת"ז 036444073</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243700100</CasePartyID>
        <PartyTypeID>5</PartyTypeID>
        <ActivityStatusID>1</ActivityStatusID>
        <PartyAliasID>102</PartyAliasID>
        <PartyAliasName>מומחה בית משפט</PartyAliasName>
        <LegalEntityID>77236929</LegalEntityID>
        <CaseLegalEntityID>120572314</CaseLegalEntityID>
        <AuthenticationTypeID>1</AuthenticationTypeID>
        <AuthenticationTypeName>ת"ז</AuthenticationTypeName>
        <LegalEntityNumber>036444073</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אברהם בויאר 7/47 תל אביב -יפו </FullAddress>
        <EmailAddress>barak.tovi@gmail.com</EmailAddress>
        <MotionID>0</MotionID>
        <CasePleaID>0</CasePleaID>
        <FatherName xml:space="preserve">        </FatherName>
        <LinkedCaseID>0</LinkedCaseID>
        <CasePartyCategoryID>1</CasePartyCategoryID>
        <LegalEntityAddressID>87256605</LegalEntityAddressID>
        <LegalEntityEmailAddressID>67981709</LegalEntityEmailAddressID>
        <PleaTypeID>4</PleaTypeID>
        <GroupPartyAlias/>
        <IsConverted>false</IsConverted>
        <LegalEntityNameID>85790622</LegalEntityNameID>
        <RepresentatedNamesOfAssistant/>
        <LegalEntityTypeID>6</LegalEntityTypeID>
        <IsVerdictExists>false</IsVerdictExists>
        <IsAsirAzir>false</IsAsirAzir>
        <IsPublicationProhibited>false</IsPublicationProhibited>
        <PublicationProhibitedFullName>ברק טובי</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עמית חרחס</FullName>
        <FirstName>עמית</FirstName>
        <LastName>חרחס</LastName>
        <PartyPropertyName/>
        <AuthenticationTypeAndNumber>ת"ז 027242437</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243700263</CasePartyID>
        <PartyTypeID>5</PartyTypeID>
        <ActivityStatusID>1</ActivityStatusID>
        <PartyAliasID>102</PartyAliasID>
        <PartyAliasName>מומחה בית משפט</PartyAliasName>
        <LegalEntityID>77260529</LegalEntityID>
        <CaseLegalEntityID>120572344</CaseLegalEntityID>
        <AuthenticationTypeID>1</AuthenticationTypeID>
        <AuthenticationTypeName>ת"ז</AuthenticationTypeName>
        <LegalEntityNumber>027242437</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זבוטינסקי  7 רמת גן מגדל משה אביב קומה 40</FullAddress>
        <EmailAddress>AMIT@AMITC.CO.IL</EmailAddress>
        <MotionID>0</MotionID>
        <CasePleaID>0</CasePleaID>
        <LinkedCaseID>0</LinkedCaseID>
        <CasePartyCategoryID>1</CasePartyCategoryID>
        <LegalEntityAddressID>81329698</LegalEntityAddressID>
        <LegalEntityEmailAddressID>67982742</LegalEntityEmailAddressID>
        <PleaTypeID>4</PleaTypeID>
        <GroupPartyAlias/>
        <IsConverted>false</IsConverted>
        <LegalEntityNameID>85842916</LegalEntityNameID>
        <RepresentatedNamesOfAssistant/>
        <LegalEntityTypeID>6</LegalEntityTypeID>
        <IsVerdictExists>false</IsVerdictExists>
        <IsAsirAzir>false</IsAsirAzir>
        <IsPublicationProhibited>false</IsPublicationProhibited>
        <PublicationProhibitedFullName>עמית חרחס</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ניר קריטי</FullName>
        <FirstName>ניר</FirstName>
        <LastName>קריטי</LastName>
        <PartyPropertyName/>
        <AuthenticationTypeAndNumber>מ.ר. 43787</AuthenticationTypeAndNumber>
        <RepresentatedOrRepresentativesNames>אבי בן חיים</RepresentatedOrRepresentativesNames>
        <RepresentatedOrRepresentativesCount>1</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261966872</CasePartyID>
        <PartyTypeID>2</PartyTypeID>
        <ActivityStatusID>1</ActivityStatusID>
        <PartyAliasID>22</PartyAliasID>
        <PartyAliasName>בא כוח מבקשים</PartyAliasName>
        <LegalEntityID>418657</LegalEntityID>
        <CaseLegalEntityID>126431180</CaseLegalEntityID>
        <AuthenticationTypeID>4</AuthenticationTypeID>
        <AuthenticationTypeName>מ.ר.</AuthenticationTypeName>
        <LegalEntityNumber>43787</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שד' שאול המלך 8בניין "בית אמות משפט" תל אביב -יפו קומה 1</FullAddress>
        <EmailAddress>nirkarity@gmail.com</EmailAddress>
        <MotionID>0</MotionID>
        <CasePleaID>0</CasePleaID>
        <LinkedCaseID>0</LinkedCaseID>
        <CasePartyCategoryID>2</CasePartyCategoryID>
        <LegalEntityAddressID>76330230</LegalEntityAddressID>
        <LegalEntityEmailAddressID>68175446</LegalEntityEmailAddressID>
        <PleaTypeID>4</PleaTypeID>
        <LawyerOfficeName>משרד עו"ד: ניר קריטי</LawyerOfficeName>
        <LawyerOfficeID>459301</LawyerOfficeID>
        <GroupPartyAlias/>
        <IsConverted>false</IsConverted>
        <LegalEntityNameID>39641</LegalEntityNameID>
        <RepresentatedNamesOfAssistant/>
        <LegalEntityTypeID>4</LegalEntityTypeID>
        <IsVerdictExists>false</IsVerdictExists>
        <IsAsirAzir>false</IsAsirAzir>
        <IsPublicationProhibited>false</IsPublicationProhibited>
        <PublicationProhibitedFullName>ניר קריטי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יעקב כהן</FullName>
        <FirstName>יעקב</FirstName>
        <LastName>כהן</LastName>
        <PartyPropertyName/>
        <AuthenticationTypeAndNumber>ת"ז </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243700444</CasePartyID>
        <PartyTypeID>3</PartyTypeID>
        <ActivityStatusID>1</ActivityStatusID>
        <LegalEntityID>80622114</LegalEntityID>
        <CaseLegalEntityID>120572358</CaseLegalEntityID>
        <AssistantRoleID>33</AssistantRoleID>
        <AuthenticationTypeID>1</AuthenticationTypeID>
        <AuthenticationTypeName>ת"ז</AuthenticationTypeName>
        <IsMainPartyType>true</IsMainPartyType>
        <CaseDisplayIdentifier>39871-12-21</CaseDisplayIdentifier>
        <CaseTypeID>10262</CaseTypeID>
        <CaseTypeName>תביעה לאחר הסדר התדיינויות במשפחה (תלה"מ)</CaseTypeName>
        <CaseName>בן-חיים נ' בן-חיים</CaseName>
        <FullAddress/>
        <MotionID>0</MotionID>
        <CasePleaID>0</CasePleaID>
        <LinkedCaseID>0</LinkedCaseID>
        <PartyID>1</PartyID>
        <CasePartyCategoryID>2</CasePartyCategoryID>
        <PleaTypeID>4</PleaTypeID>
        <GroupPartyAlias/>
        <IsConverted>false</IsConverted>
        <LegalEntityNameID>93415844</LegalEntityNameID>
        <RepresentatedNamesOfAssistant/>
        <LegalEntityTypeID>1</LegalEntityTypeID>
        <IsVerdictExists>false</IsVerdictExists>
        <IsAsirAzir>false</IsAsirAzir>
        <IsPublicationProhibited>false</IsPublicationProhibited>
        <PublicationProhibitedFullName>יעקב כהן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משה שמש</FullName>
        <FirstName>משה</FirstName>
        <LastName>שמש</LastName>
        <PartyPropertyName/>
        <AuthenticationTypeAndNumber>ת"ז 025012220</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267499008</CasePartyID>
        <PartyTypeID>3</PartyTypeID>
        <ActivityStatusID>1</ActivityStatusID>
        <LegalEntityID>81785066</LegalEntityID>
        <CaseLegalEntityID>128095464</CaseLegalEntityID>
        <AssistantRoleID>24</AssistantRoleID>
        <AuthenticationTypeID>1</AuthenticationTypeID>
        <AuthenticationTypeName>ת"ז</AuthenticationTypeName>
        <LegalEntityNumber>025012220</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הירדן 4 אורנית </FullAddress>
        <MotionID>0</MotionID>
        <CasePleaID>0</CasePleaID>
        <FatherName>אליהו</FatherName>
        <LinkedCaseID>0</LinkedCaseID>
        <PartyID>1</PartyID>
        <CasePartyCategoryID>2</CasePartyCategoryID>
        <LegalEntityAddressID>89062029</LegalEntityAddressID>
        <PleaTypeID>4</PleaTypeID>
        <GroupPartyAlias/>
        <IsConverted>false</IsConverted>
        <LegalEntityRegisteredNameID>10680600</LegalEntityRegisteredNameID>
        <LegalEntityNameID>96274370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שמש</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רשם החברות.</FullName>
        <LastName>רשם החברות</LastName>
        <PartyPropertyName/>
        <AuthenticationTypeAndNumber>משרדי ממשלה 500106218</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235305197</CasePartyID>
        <PartyTypeID>6</PartyTypeID>
        <ActivityStatusID>1</ActivityStatusID>
        <PartyAliasID>103</PartyAliasID>
        <PartyAliasName>מחזיק</PartyAliasName>
        <LegalEntityID>379238</LegalEntityID>
        <CaseLegalEntityID>118047710</CaseLegalEntityID>
        <AuthenticationTypeID>13</AuthenticationTypeID>
        <AuthenticationTypeName>משרדי ממשלה</AuthenticationTypeName>
        <LegalEntityNumber>500106218</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ירמיהו 39 ירושלים מגדלי הבירה, בניין 1, קומה 10</FullAddress>
        <MotionID>0</MotionID>
        <CasePleaID>0</CasePleaID>
        <LinkedCaseID>0</LinkedCaseID>
        <PartyID>1</PartyID>
        <CasePartyCategoryID>2</CasePartyCategoryID>
        <LegalEntityAddressID>83392596</LegalEntityAddressID>
        <PleaTypeID>4</PleaTypeID>
        <GroupPartyAlias/>
        <IsConverted>false</IsConverted>
        <LegalEntityRegisteredNameID>328156</LegalEntityRegisteredNameID>
        <LegalEntityNameID>80290991</LegalEntityNameID>
        <RepresentatedNamesOfAssistant/>
        <LegalEntityTypeID>3</LegalEntityTypeID>
        <IsVerdictExists>false</IsVerdictExists>
        <IsAsirAzir>false</IsAsirAzir>
        <IsPublicationProhibited>false</IsPublicationProhibited>
        <PublicationProhibitedFullName>רשם החברות.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יורם ירקוני</FullName>
        <FirstName>יורם</FirstName>
        <LastName>ירקוני</LastName>
        <PartyPropertyName/>
        <AuthenticationTypeAndNumber>מ.ר. 11209</AuthenticationTypeAndNumber>
        <RepresentatedOrRepresentativesNames>אלי שי בן-חיים</RepresentatedOrRepresentativesNames>
        <RepresentatedOrRepresentativesCount>1</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236551854</CasePartyID>
        <PartyTypeID>2</PartyTypeID>
        <ActivityStatusID>1</ActivityStatusID>
        <PartyAliasID>21</PartyAliasID>
        <PartyAliasName>בא כוח נתבעים</PartyAliasName>
        <LegalEntityID>390409</LegalEntityID>
        <CaseLegalEntityID>118420908</CaseLegalEntityID>
        <AuthenticationTypeID>4</AuthenticationTypeID>
        <AuthenticationTypeName>מ.ר.</AuthenticationTypeName>
        <LegalEntityNumber>11209</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ויצמן 2 תל אביב -יפו )מגדל אירופה ישראל(</FullAddress>
        <EmailAddress>law@yarkoni.co.il</EmailAddress>
        <MotionID>0</MotionID>
        <CasePleaID>0</CasePleaID>
        <FatherName xml:space="preserve">        </FatherName>
        <LinkedCaseID>0</LinkedCaseID>
        <PartyID>2</PartyID>
        <CasePartyCategoryID>2</CasePartyCategoryID>
        <LegalEntityAddressID>433391</LegalEntityAddressID>
        <LegalEntityEmailAddressID>67889633</LegalEntityEmailAddressID>
        <PleaTypeID>4</PleaTypeID>
        <LawyerOfficeName>משרד עו"ד: יורם ירקוני</LawyerOfficeName>
        <LawyerOfficeID>431053</LawyerOfficeID>
        <GroupPartyAlias/>
        <IsConverted>false</IsConverted>
        <LegalEntityNameID>11393</LegalEntityNameID>
        <RepresentatedNamesOfAssistant/>
        <LegalEntityTypeID>4</LegalEntityTypeID>
        <IsVerdictExists>false</IsVerdictExists>
        <IsAsirAzir>false</IsAsirAzir>
        <IsPublicationProhibited>false</IsPublicationProhibited>
        <PublicationProhibitedFullName>יורם ירקוני</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לשכת רישום מקרקעין - מחוז ת"א</FullName>
        <LastName>לשכת רישום מקרקעין - מחוז ת"א</LastName>
        <PartyPropertyName/>
        <AuthenticationTypeAndNumber>משרדי ממשלה 570000714</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235296691</CasePartyID>
        <PartyTypeID>6</PartyTypeID>
        <ActivityStatusID>1</ActivityStatusID>
        <PartyAliasID>103</PartyAliasID>
        <PartyAliasName>מחזיק</PartyAliasName>
        <OrdinalNumber>1</OrdinalNumber>
        <LegalEntityID>15911882</LegalEntityID>
        <CaseLegalEntityID>118045304</CaseLegalEntityID>
        <AuthenticationTypeID>13</AuthenticationTypeID>
        <AuthenticationTypeName>משרדי ממשלה</AuthenticationTypeName>
        <LegalEntityNumber>570000714</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
        <MotionID>0</MotionID>
        <CasePleaID>0</CasePleaID>
        <LinkedCaseID>0</LinkedCaseID>
        <PartyID>1</PartyID>
        <CasePartyCategoryID>2</CasePartyCategoryID>
        <PleaTypeID>4</PleaTypeID>
        <GroupPartyAlias/>
        <IsConverted>false</IsConverted>
        <LegalEntityRegisteredNameID>1734190</LegalEntityRegisteredNameID>
        <RepresentatedNamesOfAssistant/>
        <LegalEntityTypeID>3</LegalEntityTypeID>
        <IsVerdictExists>false</IsVerdictExists>
        <IsAsirAzir>false</IsAsirAzir>
        <IsPublicationProhibited>false</IsPublicationProhibited>
        <PublicationProhibitedFullName>לשכת רישום מקרקעין - מחוז ת"א</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ליאת נוי בן-חיים</FullName>
        <FirstName>ליאת נוי</FirstName>
        <LastName>בן-חיים</LastName>
        <PartyPropertyName/>
        <AuthenticationTypeAndNumber>ת"ז 032059875</AuthenticationTypeAndNumber>
        <RepresentatedOrRepresentativesNames>רוני עזרא</RepresentatedOrRepresentativesNames>
        <RepresentatedOrRepresentativesCount>1</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234887397</CasePartyID>
        <PartyTypeID>1</PartyTypeID>
        <ActivityStatusID>1</ActivityStatusID>
        <PartyAliasID>1</PartyAliasID>
        <PartyAliasName>תובע</PartyAliasName>
        <OrdinalNumber>1</OrdinalNumber>
        <LegalEntityID>78539074</LegalEntityID>
        <CaseLegalEntityID>117922988</CaseLegalEntityID>
        <AuthenticationTypeID>1</AuthenticationTypeID>
        <AuthenticationTypeName>ת"ז</AuthenticationTypeName>
        <LegalEntityNumber>032059875</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FullAddress>
        <MotionID>0</MotionID>
        <CasePleaID>0</CasePleaID>
        <FatherName>רפאל רפי</FatherName>
        <LinkedCaseID>0</LinkedCaseID>
        <PartyID>1</PartyID>
        <CasePartyCategoryID>2</CasePartyCategoryID>
        <LegalEntityAddressID>85958530</LegalEntityAddressID>
        <PleaTypeID>4</PleaTypeID>
        <GroupPartyAlias>תובעים</GroupPartyAlias>
        <IsConverted>false</IsConverted>
        <LegalEntityRegisteredNameID>8885478</LegalEntityRegisteredNameID>
        <LegalEntityNameID>92402085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ליאת נוי בן-חיים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רוני עזרא</FullName>
        <FirstName>רוני</FirstName>
        <LastName>עזרא</LastName>
        <PartyPropertyName/>
        <AuthenticationTypeAndNumber>מ.ר. 14295</AuthenticationTypeAndNumber>
        <RepresentatedOrRepresentativesNames>ליאת נוי בן-חיים</RepresentatedOrRepresentativesNames>
        <RepresentatedOrRepresentativesCount>1</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234887398</CasePartyID>
        <PartyTypeID>2</PartyTypeID>
        <ActivityStatusID>1</ActivityStatusID>
        <PartyAliasID>20</PartyAliasID>
        <PartyAliasName>בא כוח תובעים</PartyAliasName>
        <OrdinalNumber>1</OrdinalNumber>
        <LegalEntityID>382240</LegalEntityID>
        <CaseLegalEntityID>117922989</CaseLegalEntityID>
        <AuthenticationTypeID>4</AuthenticationTypeID>
        <AuthenticationTypeName>מ.ר.</AuthenticationTypeName>
        <LegalEntityNumber>14295</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מנחם בגין 7 רמת גן בית גיבור ספורט</FullAddress>
        <MotionID>0</MotionID>
        <CasePleaID>0</CasePleaID>
        <FatherName xml:space="preserve">        </FatherName>
        <LinkedCaseID>0</LinkedCaseID>
        <PartyID>1</PartyID>
        <CasePartyCategoryID>2</CasePartyCategoryID>
        <LegalEntityAddressID>2110724</LegalEntityAddressID>
        <PleaTypeID>4</PleaTypeID>
        <LawyerOfficeName>משרד עו"ד: רוני עזרא</LawyerOfficeName>
        <LawyerOfficeID>422884</LawyerOfficeID>
        <GroupPartyAlias/>
        <IsConverted>false</IsConverted>
        <LegalEntityNameID>3224</LegalEntityNameID>
        <RepresentatedNamesOfAssistant/>
        <LegalEntityTypeID>4</LegalEntityTypeID>
        <IsVerdictExists>false</IsVerdictExists>
        <IsAsirAzir>false</IsAsirAzir>
        <IsPublicationProhibited>false</IsPublicationProhibited>
        <PublicationProhibitedFullName>רוני עזרא</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 שי בן-חיים</FullName>
        <FirstName>אלי שי</FirstName>
        <LastName>בן-חיים</LastName>
        <PartyPropertyName/>
        <AuthenticationTypeAndNumber>ת"ז 027949718</AuthenticationTypeAndNumber>
        <RepresentatedOrRepresentativesNames>יורם ירקוני</RepresentatedOrRepresentativesNames>
        <RepresentatedOrRepresentativesCount>1</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234887399</CasePartyID>
        <PartyTypeID>1</PartyTypeID>
        <ActivityStatusID>1</ActivityStatusID>
        <PartyAliasID>2</PartyAliasID>
        <PartyAliasName>נתבע</PartyAliasName>
        <OrdinalNumber>1</OrdinalNumber>
        <LegalEntityID>8544996</LegalEntityID>
        <CaseLegalEntityID>117922990</CaseLegalEntityID>
        <AuthenticationTypeID>1</AuthenticationTypeID>
        <AuthenticationTypeName>ת"ז</AuthenticationTypeName>
        <LegalEntityNumber>027949718</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משושים 5 הוד השרון </FullAddress>
        <MotionID>0</MotionID>
        <CasePleaID>0</CasePleaID>
        <FatherName>אהרן</FatherName>
        <LinkedCaseID>0</LinkedCaseID>
        <PartyID>2</PartyID>
        <CasePartyCategoryID>2</CasePartyCategoryID>
        <LegalEntityAddressID>85958531</LegalEntityAddressID>
        <GrandfatherName/>
        <DrivingLicenseNumber>6080817</DrivingLicenseNumber>
        <PleaTypeID>4</PleaTypeID>
        <GroupPartyAlias>נתבעים</GroupPartyAlias>
        <IsConverted>false</IsConverted>
        <LegalEntityRegisteredNameID>1847512</LegalEntityRegisteredNameID>
        <LegalEntityNameID>92402086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 שי בן-חיים</PublicationProhibitedFullName>
      </CaseParties>
      <CaseParties>
        <PartyTypeName>מחזיק</PartyTypeName>
        <ProceedingType>כתב טענות עיקרי</ProceedingType>
        <PleaName>כתב תביעה</PleaName>
        <PartyBelonging> - </PartyBelonging>
        <RoleName>מחזיק 2</RoleName>
        <IsSubProceeding>FALSE</IsSubProceeding>
        <FullName>לשכת רישום מקרקעין פתח תקוה</FullName>
        <LastName>לשכת רישום מקרקעין פתח תקוה</LastName>
        <PartyPropertyName/>
        <AuthenticationTypeAndNumber>משרדי ממשלה 570000742</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235296735</CasePartyID>
        <PartyTypeID>6</PartyTypeID>
        <ActivityStatusID>1</ActivityStatusID>
        <PartyAliasID>103</PartyAliasID>
        <PartyAliasName>מחזיק</PartyAliasName>
        <OrdinalNumber>2</OrdinalNumber>
        <LegalEntityID>20967550</LegalEntityID>
        <CaseLegalEntityID>118045326</CaseLegalEntityID>
        <AuthenticationTypeID>13</AuthenticationTypeID>
        <AuthenticationTypeName>משרדי ממשלה</AuthenticationTypeName>
        <LegalEntityNumber>570000742</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ההסתדרות26 פתח תקווה </FullAddress>
        <MotionID>0</MotionID>
        <CasePleaID>0</CasePleaID>
        <LinkedCaseID>0</LinkedCaseID>
        <PartyID>1</PartyID>
        <CasePartyCategoryID>2</CasePartyCategoryID>
        <LegalEntityAddressID>21271881</LegalEntityAddressID>
        <PleaTypeID>4</PleaTypeID>
        <GroupPartyAlias/>
        <IsConverted>false</IsConverted>
        <LegalEntityRegisteredNameID>1768803</LegalEntityRegisteredNameID>
        <RepresentatedNamesOfAssistant/>
        <LegalEntityTypeID>3</LegalEntityTypeID>
        <IsVerdictExists>false</IsVerdictExists>
        <IsAsirAzir>false</IsAsirAzir>
        <IsPublicationProhibited>false</IsPublicationProhibited>
        <PublicationProhibitedFullName>לשכת רישום מקרקעין פתח תקוה</PublicationProhibitedFullName>
      </CaseParties>
      <CaseParties>
        <PartyTypeName>מומחה</PartyTypeName>
        <ProceedingType>בית משפט</ProceedingType>
        <PleaName>כתב תביעה</PleaName>
        <PartyBelonging> - </PartyBelonging>
        <RoleName>מומחה בית משפט 3</RoleName>
        <IsSubProceeding>FALSE</IsSubProceeding>
        <FullName>סער פלד</FullName>
        <FirstName>סער</FirstName>
        <LastName>פלד</LastName>
        <PartyPropertyName/>
        <AuthenticationTypeAndNumber>ת"ז 034574277</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245304131</CasePartyID>
        <PartyTypeID>5</PartyTypeID>
        <ActivityStatusID>1</ActivityStatusID>
        <PartyAliasID>102</PartyAliasID>
        <PartyAliasName>מומחה בית משפט</PartyAliasName>
        <OrdinalNumber>3</OrdinalNumber>
        <LegalEntityID>72377621</LegalEntityID>
        <CaseLegalEntityID>121141269</CaseLegalEntityID>
        <AuthenticationTypeID>1</AuthenticationTypeID>
        <AuthenticationTypeName>ת"ז</AuthenticationTypeName>
        <LegalEntityNumber>034574277</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בן יהודה 77 כפר סבא מתחם בית בכפר</FullAddress>
        <EmailAddress>peledsaar@gmail.com</EmailAddress>
        <MotionID>0</MotionID>
        <CasePleaID>0</CasePleaID>
        <FatherName xml:space="preserve">        </FatherName>
        <LinkedCaseID>0</LinkedCaseID>
        <CasePartyCategoryID>1</CasePartyCategoryID>
        <LegalEntityAddressID>74434425</LegalEntityAddressID>
        <LegalEntityEmailAddressID>67849237</LegalEntityEmailAddressID>
        <PleaTypeID>4</PleaTypeID>
        <GroupPartyAlias/>
        <IsConverted>false</IsConverted>
        <LegalEntityNameID>76261269</LegalEntityNameID>
        <RepresentatedNamesOfAssistant/>
        <LegalEntityTypeID>6</LegalEntityTypeID>
        <IsVerdictExists>false</IsVerdictExists>
        <IsAsirAzir>false</IsAsirAzir>
        <IsPublicationProhibited>false</IsPublicationProhibited>
        <PublicationProhibitedFullName>סער פלד</PublicationProhibitedFullName>
      </CaseParties>
      <CaseParties>
        <PartyTypeName>מחזיק</PartyTypeName>
        <ProceedingType>כתב טענות עיקרי</ProceedingType>
        <PleaName>כתב תביעה</PleaName>
        <PartyBelonging> - </PartyBelonging>
        <RoleName>מחזיק 3</RoleName>
        <IsSubProceeding>FALSE</IsSubProceeding>
        <FullName>אביאלי אלומיניום בע"מ</FullName>
        <LastName>אביאלי אלומיניום בע"מ</LastName>
        <PartyPropertyName/>
        <AuthenticationTypeAndNumber>חברות 514015916</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235297021</CasePartyID>
        <PartyTypeID>6</PartyTypeID>
        <ActivityStatusID>1</ActivityStatusID>
        <PartyAliasID>103</PartyAliasID>
        <PartyAliasName>מחזיק</PartyAliasName>
        <OrdinalNumber>3</OrdinalNumber>
        <LegalEntityID>33162159</LegalEntityID>
        <CaseLegalEntityID>118045420</CaseLegalEntityID>
        <AuthenticationTypeID>3</AuthenticationTypeID>
        <AuthenticationTypeName>חברות</AuthenticationTypeName>
        <LegalEntityNumber>514015916</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בלטימור 9 פתח תקווה </FullAddress>
        <MotionID>0</MotionID>
        <CasePleaID>0</CasePleaID>
        <LinkedCaseID>0</LinkedCaseID>
        <PartyID>1</PartyID>
        <CasePartyCategoryID>2</CasePartyCategoryID>
        <LegalEntityAddressID>73562881</LegalEntityAddressID>
        <PleaTypeID>4</PleaTypeID>
        <GroupPartyAlias/>
        <IsConverted>false</IsConverted>
        <LegalEntityRegisteredNameID>1888406</LegalEntityRegisteredNameID>
        <RepresentatedNamesOfAssistant/>
        <LegalEntityTypeID>3</LegalEntityTypeID>
        <IsVerdictExists>false</IsVerdictExists>
        <IsAsirAzir>false</IsAsirAzir>
        <IsPublicationProhibited>false</IsPublicationProhibited>
        <PublicationProhibitedFullName>אביאלי אלומיניום בע"מ</PublicationProhibitedFullName>
      </CaseParties>
      <CaseParties>
        <PartyTypeName>מומחה</PartyTypeName>
        <ProceedingType>בית משפט</ProceedingType>
        <PleaName>כתב תביעה</PleaName>
        <PartyBelonging> - </PartyBelonging>
        <RoleName>מומחה בית משפט 4</RoleName>
        <IsSubProceeding>FALSE</IsSubProceeding>
        <FullName>מומחית מיכל זק</FullName>
        <FirstName>מומחית מיכל</FirstName>
        <LastName>זק</LastName>
        <PartyPropertyName/>
        <AuthenticationTypeAndNumber>ת"ז </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244887206</CasePartyID>
        <PartyTypeID>5</PartyTypeID>
        <ActivityStatusID>1</ActivityStatusID>
        <PartyAliasID>102</PartyAliasID>
        <PartyAliasName>מומחה בית משפט</PartyAliasName>
        <OrdinalNumber>4</OrdinalNumber>
        <LegalEntityID>80687462</LegalEntityID>
        <CaseLegalEntityID>120990513</CaseLegalEntityID>
        <AuthenticationTypeID>1</AuthenticationTypeID>
        <AuthenticationTypeName>ת"ז</AuthenticationTypeName>
        <IsMainPartyType>true</IsMainPartyType>
        <CaseDisplayIdentifier>39871-12-21</CaseDisplayIdentifier>
        <CaseTypeID>10262</CaseTypeID>
        <CaseTypeName>תביעה לאחר הסדר התדיינויות במשפחה (תלה"מ)</CaseTypeName>
        <CaseName>בן-חיים נ' בן-חיים</CaseName>
        <FullAddress/>
        <MotionID>0</MotionID>
        <CasePleaID>0</CasePleaID>
        <LinkedCaseID>0</LinkedCaseID>
        <CasePartyCategoryID>1</CasePartyCategoryID>
        <PleaTypeID>4</PleaTypeID>
        <GroupPartyAlias/>
        <IsConverted>false</IsConverted>
        <LegalEntityNameID>93578404</LegalEntityNameID>
        <RepresentatedNamesOfAssistant/>
        <LegalEntityTypeID>1</LegalEntityTypeID>
        <IsVerdictExists>false</IsVerdictExists>
        <IsAsirAzir>false</IsAsirAzir>
        <IsPublicationProhibited>false</IsPublicationProhibited>
        <PublicationProhibitedFullName>מומחית מיכל זק</PublicationProhibitedFullName>
      </CaseParties>
      <CaseParties>
        <PartyTypeName>מחזיק</PartyTypeName>
        <ProceedingType>כתב טענות עיקרי</ProceedingType>
        <PleaName>כתב תביעה</PleaName>
        <PartyBelonging> - </PartyBelonging>
        <RoleName>מחזיק 4</RoleName>
        <IsSubProceeding>FALSE</IsSubProceeding>
        <FullName>משרד הרישוי חולון</FullName>
        <LastName>משרד הרישוי חולון</LastName>
        <PartyPropertyName/>
        <AuthenticationTypeAndNumber>משרדי ממשלה 570000644</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235297723</CasePartyID>
        <PartyTypeID>6</PartyTypeID>
        <ActivityStatusID>1</ActivityStatusID>
        <PartyAliasID>103</PartyAliasID>
        <PartyAliasName>מחזיק</PartyAliasName>
        <OrdinalNumber>4</OrdinalNumber>
        <LegalEntityID>15867274</LegalEntityID>
        <CaseLegalEntityID>118045627</CaseLegalEntityID>
        <AuthenticationTypeID>13</AuthenticationTypeID>
        <AuthenticationTypeName>משרדי ממשלה</AuthenticationTypeName>
        <LegalEntityNumber>570000644</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הלוחמים 1 תל גיבורים חולון ת.ד 90</FullAddress>
        <MotionID>0</MotionID>
        <CasePleaID>0</CasePleaID>
        <LinkedCaseID>0</LinkedCaseID>
        <PartyID>1</PartyID>
        <CasePartyCategoryID>2</CasePartyCategoryID>
        <LegalEntityAddressID>79684775</LegalEntityAddressID>
        <PleaTypeID>4</PleaTypeID>
        <GroupPartyAlias/>
        <IsConverted>false</IsConverted>
        <LegalEntityRegisteredNameID>1721759</LegalEntityRegisteredNameID>
        <RepresentatedNamesOfAssistant/>
        <LegalEntityTypeID>3</LegalEntityTypeID>
        <IsVerdictExists>false</IsVerdictExists>
        <IsAsirAzir>false</IsAsirAzir>
        <IsPublicationProhibited>false</IsPublicationProhibited>
        <PublicationProhibitedFullName>משרד הרישוי חולון</PublicationProhibitedFullName>
      </CaseParties>
      <CaseParties>
        <PartyTypeName>מחזיק</PartyTypeName>
        <ProceedingType>כתב טענות עיקרי</ProceedingType>
        <PleaName>כתב תביעה</PleaName>
        <PartyBelonging> - </PartyBelonging>
        <RoleName>מחזיק 5</RoleName>
        <IsSubProceeding>FALSE</IsSubProceeding>
        <FullName>אביאלי השקעות בע"מ</FullName>
        <LastName>אביאלי השקעות בע"מ</LastName>
        <PartyPropertyName/>
        <AuthenticationTypeAndNumber>חברות 514513043</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235298083</CasePartyID>
        <PartyTypeID>6</PartyTypeID>
        <ActivityStatusID>1</ActivityStatusID>
        <PartyAliasID>103</PartyAliasID>
        <PartyAliasName>מחזיק</PartyAliasName>
        <OrdinalNumber>5</OrdinalNumber>
        <LegalEntityID>69916219</LegalEntityID>
        <CaseLegalEntityID>118045715</CaseLegalEntityID>
        <AuthenticationTypeID>3</AuthenticationTypeID>
        <AuthenticationTypeName>חברות</AuthenticationTypeName>
        <LegalEntityNumber>514513043</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בלטימור 9 פתח תקווה </FullAddress>
        <MotionID>0</MotionID>
        <CasePleaID>0</CasePleaID>
        <LinkedCaseID>0</LinkedCaseID>
        <PartyID>1</PartyID>
        <CasePartyCategoryID>2</CasePartyCategoryID>
        <LegalEntityAddressID>71673575</LegalEntityAddressID>
        <PleaTypeID>4</PleaTypeID>
        <GroupPartyAlias/>
        <IsConverted>false</IsConverted>
        <LegalEntityRegisteredNameID>2374107</LegalEntityRegisteredNameID>
        <RepresentatedNamesOfAssistant/>
        <LegalEntityTypeID>3</LegalEntityTypeID>
        <IsVerdictExists>false</IsVerdictExists>
        <IsAsirAzir>false</IsAsirAzir>
        <IsPublicationProhibited>false</IsPublicationProhibited>
        <PublicationProhibitedFullName>אביאלי השקעות בע"מ</PublicationProhibitedFullName>
      </CaseParties>
      <CaseParties>
        <PartyTypeName>מחזיק</PartyTypeName>
        <ProceedingType>כתב טענות עיקרי</ProceedingType>
        <PleaName>כתב תביעה</PleaName>
        <PartyBelonging> - </PartyBelonging>
        <RoleName>מחזיק 6</RoleName>
        <IsSubProceeding>FALSE</IsSubProceeding>
        <FullName>אלי-שי בן-חיים יזמות בעמ ח.פ 514601574</FullName>
        <FirstName>אלי-שי בן-חיים</FirstName>
        <LastName>יזמות בעמ ח.פ 514601574</LastName>
        <PartyPropertyName/>
        <AuthenticationTypeAndNumber>ת"ז </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235298733</CasePartyID>
        <PartyTypeID>6</PartyTypeID>
        <ActivityStatusID>1</ActivityStatusID>
        <PartyAliasID>103</PartyAliasID>
        <PartyAliasName>מחזיק</PartyAliasName>
        <OrdinalNumber>6</OrdinalNumber>
        <LegalEntityID>80217415</LegalEntityID>
        <CaseLegalEntityID>118045876</CaseLegalEntityID>
        <AuthenticationTypeID>1</AuthenticationTypeID>
        <AuthenticationTypeName>ת"ז</AuthenticationTypeName>
        <IsMainPartyType>true</IsMainPartyType>
        <CaseDisplayIdentifier>39871-12-21</CaseDisplayIdentifier>
        <CaseTypeID>10262</CaseTypeID>
        <CaseTypeName>תביעה לאחר הסדר התדיינויות במשפחה (תלה"מ)</CaseTypeName>
        <CaseName>בן-חיים נ' בן-חיים</CaseName>
        <FullAddress>בלטימור 9 פתח תקווה </FullAddress>
        <MotionID>0</MotionID>
        <CasePleaID>0</CasePleaID>
        <LinkedCaseID>0</LinkedCaseID>
        <PartyID>1</PartyID>
        <CasePartyCategoryID>2</CasePartyCategoryID>
        <LegalEntityAddressID>85996532</LegalEntityAddressID>
        <PleaTypeID>4</PleaTypeID>
        <GroupPartyAlias/>
        <IsConverted>false</IsConverted>
        <LegalEntityNameID>92449412</LegalEntityNameID>
        <RepresentatedNamesOfAssistant/>
        <LegalEntityTypeID>1</LegalEntityTypeID>
        <IsVerdictExists>false</IsVerdictExists>
        <IsAsirAzir>false</IsAsirAzir>
        <IsPublicationProhibited>false</IsPublicationProhibited>
        <PublicationProhibitedFullName>אלי-שי בן-חיים יזמות בעמ ח.פ 514601574</PublicationProhibitedFullName>
      </CaseParties>
      <CaseParties>
        <PartyTypeName>מחזיק</PartyTypeName>
        <ProceedingType>כתב טענות עיקרי</ProceedingType>
        <PleaName>כתב תביעה</PleaName>
        <PartyBelonging> - </PartyBelonging>
        <RoleName>מחזיק 7</RoleName>
        <IsSubProceeding>FALSE</IsSubProceeding>
        <FullName>שי צמרות (אורנית) למסחר בניין בע"מ</FullName>
        <FirstName>שי צמרות</FirstName>
        <LastName>(אורנית) למסחר בניין בע"מ</LastName>
        <PartyPropertyName/>
        <AuthenticationTypeAndNumber>ת"ז </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235364948</CasePartyID>
        <PartyTypeID>6</PartyTypeID>
        <ActivityStatusID>1</ActivityStatusID>
        <PartyAliasID>103</PartyAliasID>
        <PartyAliasName>מחזיק</PartyAliasName>
        <OrdinalNumber>7</OrdinalNumber>
        <LegalEntityID>80220619</LegalEntityID>
        <CaseLegalEntityID>118066189</CaseLegalEntityID>
        <AuthenticationTypeID>1</AuthenticationTypeID>
        <AuthenticationTypeName>ת"ז</AuthenticationTypeName>
        <IsMainPartyType>true</IsMainPartyType>
        <CaseDisplayIdentifier>39871-12-21</CaseDisplayIdentifier>
        <CaseTypeID>10262</CaseTypeID>
        <CaseTypeName>תביעה לאחר הסדר התדיינויות במשפחה (תלה"מ)</CaseTypeName>
        <CaseName>בן-חיים נ' בן-חיים</CaseName>
        <FullAddress/>
        <MotionID>0</MotionID>
        <CasePleaID>0</CasePleaID>
        <LinkedCaseID>0</LinkedCaseID>
        <PartyID>1</PartyID>
        <CasePartyCategoryID>2</CasePartyCategoryID>
        <PleaTypeID>4</PleaTypeID>
        <GroupPartyAlias/>
        <IsConverted>false</IsConverted>
        <LegalEntityNameID>92457269</LegalEntityNameID>
        <RepresentatedNamesOfAssistant/>
        <LegalEntityTypeID>1</LegalEntityTypeID>
        <IsVerdictExists>false</IsVerdictExists>
        <IsAsirAzir>false</IsAsirAzir>
        <IsPublicationProhibited>false</IsPublicationProhibited>
        <PublicationProhibitedFullName>שי צמרות (אורנית) למסחר בניין בע"מ</PublicationProhibitedFullName>
      </CaseParties>
      <CaseParties>
        <PartyTypeName>מחזיק</PartyTypeName>
        <ProceedingType>כתב טענות עיקרי</ProceedingType>
        <PleaName>כתב תביעה</PleaName>
        <PartyBelonging> - </PartyBelonging>
        <RoleName>מחזיק 8</RoleName>
        <IsSubProceeding>FALSE</IsSubProceeding>
        <FullName>הראל חברה לביטוח בע"מ</FullName>
        <LastName>הראל חברה לביטוח בע"מ</LastName>
        <PartyPropertyName/>
        <AuthenticationTypeAndNumber>חברות 520004078</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235365761</CasePartyID>
        <PartyTypeID>6</PartyTypeID>
        <ActivityStatusID>1</ActivityStatusID>
        <PartyAliasID>103</PartyAliasID>
        <PartyAliasName>מחזיק</PartyAliasName>
        <OrdinalNumber>8</OrdinalNumber>
        <LegalEntityID>70994416</LegalEntityID>
        <CaseLegalEntityID>118066509</CaseLegalEntityID>
        <AuthenticationTypeID>3</AuthenticationTypeID>
        <AuthenticationTypeName>חברות</AuthenticationTypeName>
        <LegalEntityNumber>520004078</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
        <MotionID>0</MotionID>
        <CasePleaID>0</CasePleaID>
        <LinkedCaseID>0</LinkedCaseID>
        <PartyID>1</PartyID>
        <CasePartyCategoryID>2</CasePartyCategoryID>
        <PleaTypeID>4</PleaTypeID>
        <GroupPartyAlias/>
        <IsConverted>false</IsConverted>
        <LegalEntityRegisteredNameID>3002433</LegalEntityRegisteredNameID>
        <LegalEntityNameID>86858674</LegalEntityNameID>
        <RepresentatedNamesOfAssistant/>
        <LegalEntityTypeID>3</LegalEntityTypeID>
        <IsVerdictExists>false</IsVerdictExists>
        <IsAsirAzir>false</IsAsirAzir>
        <IsPublicationProhibited>false</IsPublicationProhibited>
        <PublicationProhibitedFullName>הראל חברה לביטוח בע"מ</PublicationProhibitedFullName>
      </CaseParties>
      <CaseParties>
        <PartyTypeName>מחזיק</PartyTypeName>
        <ProceedingType>כתב טענות עיקרי</ProceedingType>
        <PleaName>כתב תביעה</PleaName>
        <PartyBelonging> - </PartyBelonging>
        <RoleName>מחזיק 9</RoleName>
        <IsSubProceeding>FALSE</IsSubProceeding>
        <FullName>מגדל חברה לביטוח בע"מ</FullName>
        <LastName>מגדל חברה לביטוח בע"מ</LastName>
        <PartyPropertyName/>
        <AuthenticationTypeAndNumber>חברות 520004896</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235365811</CasePartyID>
        <PartyTypeID>6</PartyTypeID>
        <ActivityStatusID>1</ActivityStatusID>
        <PartyAliasID>103</PartyAliasID>
        <PartyAliasName>מחזיק</PartyAliasName>
        <OrdinalNumber>9</OrdinalNumber>
        <LegalEntityID>70959636</LegalEntityID>
        <CaseLegalEntityID>118066531</CaseLegalEntityID>
        <AuthenticationTypeID>3</AuthenticationTypeID>
        <AuthenticationTypeName>חברות</AuthenticationTypeName>
        <LegalEntityNumber>520004896</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
        <MotionID>0</MotionID>
        <CasePleaID>0</CasePleaID>
        <LinkedCaseID>0</LinkedCaseID>
        <PartyID>1</PartyID>
        <CasePartyCategoryID>2</CasePartyCategoryID>
        <PleaTypeID>4</PleaTypeID>
        <GroupPartyAlias/>
        <IsConverted>false</IsConverted>
        <LegalEntityRegisteredNameID>2985130</LegalEntityRegisteredNameID>
        <RepresentatedNamesOfAssistant/>
        <LegalEntityTypeID>3</LegalEntityTypeID>
        <IsVerdictExists>false</IsVerdictExists>
        <IsAsirAzir>false</IsAsirAzir>
        <IsPublicationProhibited>false</IsPublicationProhibited>
        <PublicationProhibitedFullName>מגדל חברה לביטוח בע"מ</PublicationProhibitedFullName>
      </CaseParties>
      <CaseParties>
        <PartyTypeName>מחזיק</PartyTypeName>
        <ProceedingType>כתב טענות עיקרי</ProceedingType>
        <PleaName>כתב תביעה</PleaName>
        <PartyBelonging> - </PartyBelonging>
        <RoleName>מחזיק 10</RoleName>
        <IsSubProceeding>FALSE</IsSubProceeding>
        <FullName>מנורה מבטחים / תגמולים ביטוח בע"מ</FullName>
        <FirstName>מנורה מבטחים</FirstName>
        <LastName>/ תגמולים ביטוח בע"מ</LastName>
        <PartyPropertyName/>
        <AuthenticationTypeAndNumber>ת"ז </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235366156</CasePartyID>
        <PartyTypeID>6</PartyTypeID>
        <ActivityStatusID>1</ActivityStatusID>
        <PartyAliasID>103</PartyAliasID>
        <PartyAliasName>מחזיק</PartyAliasName>
        <OrdinalNumber>10</OrdinalNumber>
        <LegalEntityID>80220702</LegalEntityID>
        <CaseLegalEntityID>118066705</CaseLegalEntityID>
        <AuthenticationTypeID>1</AuthenticationTypeID>
        <AuthenticationTypeName>ת"ז</AuthenticationTypeName>
        <IsMainPartyType>true</IsMainPartyType>
        <CaseDisplayIdentifier>39871-12-21</CaseDisplayIdentifier>
        <CaseTypeID>10262</CaseTypeID>
        <CaseTypeName>תביעה לאחר הסדר התדיינויות במשפחה (תלה"מ)</CaseTypeName>
        <CaseName>בן-חיים נ' בן-חיים</CaseName>
        <FullAddress>אלנבי 115 תל אביב -יפו </FullAddress>
        <MotionID>0</MotionID>
        <CasePleaID>0</CasePleaID>
        <LinkedCaseID>0</LinkedCaseID>
        <PartyID>1</PartyID>
        <CasePartyCategoryID>2</CasePartyCategoryID>
        <LegalEntityAddressID>86003043</LegalEntityAddressID>
        <PleaTypeID>4</PleaTypeID>
        <GroupPartyAlias/>
        <IsConverted>false</IsConverted>
        <LegalEntityNameID>92457495</LegalEntityNameID>
        <RepresentatedNamesOfAssistant/>
        <LegalEntityTypeID>1</LegalEntityTypeID>
        <IsVerdictExists>false</IsVerdictExists>
        <IsAsirAzir>false</IsAsirAzir>
        <IsPublicationProhibited>false</IsPublicationProhibited>
        <PublicationProhibitedFullName>מנורה מבטחים / תגמולים ביטוח בע"מ</PublicationProhibitedFullName>
      </CaseParties>
      <CaseParties>
        <PartyTypeName>מחזיק</PartyTypeName>
        <ProceedingType>כתב טענות עיקרי</ProceedingType>
        <PleaName>כתב תביעה</PleaName>
        <PartyBelonging> - </PartyBelonging>
        <RoleName>מחזיק 11</RoleName>
        <IsSubProceeding>FALSE</IsSubProceeding>
        <FullName>בית השקעות אלטשולר שחם השתלמות כללי</FullName>
        <FirstName>בית השקעות</FirstName>
        <LastName>אלטשולר שחם השתלמות כללי</LastName>
        <PartyPropertyName/>
        <AuthenticationTypeAndNumber>ת"ז </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235367749</CasePartyID>
        <PartyTypeID>6</PartyTypeID>
        <ActivityStatusID>1</ActivityStatusID>
        <PartyAliasID>103</PartyAliasID>
        <PartyAliasName>מחזיק</PartyAliasName>
        <OrdinalNumber>11</OrdinalNumber>
        <LegalEntityID>80220772</LegalEntityID>
        <CaseLegalEntityID>118067138</CaseLegalEntityID>
        <AuthenticationTypeID>1</AuthenticationTypeID>
        <AuthenticationTypeName>ת"ז</AuthenticationTypeName>
        <IsMainPartyType>true</IsMainPartyType>
        <CaseDisplayIdentifier>39871-12-21</CaseDisplayIdentifier>
        <CaseTypeID>10262</CaseTypeID>
        <CaseTypeName>תביעה לאחר הסדר התדיינויות במשפחה (תלה"מ)</CaseTypeName>
        <CaseName>בן-חיים נ' בן-חיים</CaseName>
        <FullAddress>הברזל 19 תל אביב -יפו </FullAddress>
        <MotionID>0</MotionID>
        <CasePleaID>0</CasePleaID>
        <LinkedCaseID>0</LinkedCaseID>
        <PartyID>1</PartyID>
        <CasePartyCategoryID>2</CasePartyCategoryID>
        <LegalEntityAddressID>86003224</LegalEntityAddressID>
        <PleaTypeID>4</PleaTypeID>
        <GroupPartyAlias/>
        <IsConverted>false</IsConverted>
        <LegalEntityNameID>92457675</LegalEntityNameID>
        <RepresentatedNamesOfAssistant/>
        <LegalEntityTypeID>1</LegalEntityTypeID>
        <IsVerdictExists>false</IsVerdictExists>
        <IsAsirAzir>false</IsAsirAzir>
        <IsPublicationProhibited>false</IsPublicationProhibited>
        <PublicationProhibitedFullName>בית השקעות אלטשולר שחם השתלמות כללי</PublicationProhibitedFullName>
      </CaseParties>
      <CaseParties>
        <PartyTypeName>מחזיק</PartyTypeName>
        <ProceedingType>כתב טענות עיקרי</ProceedingType>
        <PleaName>כתב תביעה</PleaName>
        <PartyBelonging> - </PartyBelonging>
        <RoleName>מחזיק 12</RoleName>
        <IsSubProceeding>FALSE</IsSubProceeding>
        <FullName>מיטב דש בית השקעות / השתלמות כללי</FullName>
        <FirstName>מיטב דש</FirstName>
        <LastName>בית השקעות / השתלמות כללי</LastName>
        <PartyPropertyName/>
        <AuthenticationTypeAndNumber>ת"ז </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235367962</CasePartyID>
        <PartyTypeID>6</PartyTypeID>
        <ActivityStatusID>1</ActivityStatusID>
        <PartyAliasID>103</PartyAliasID>
        <PartyAliasName>מחזיק</PartyAliasName>
        <OrdinalNumber>12</OrdinalNumber>
        <LegalEntityID>80220781</LegalEntityID>
        <CaseLegalEntityID>118067193</CaseLegalEntityID>
        <AuthenticationTypeID>1</AuthenticationTypeID>
        <AuthenticationTypeName>ת"ז</AuthenticationTypeName>
        <IsMainPartyType>true</IsMainPartyType>
        <CaseDisplayIdentifier>39871-12-21</CaseDisplayIdentifier>
        <CaseTypeID>10262</CaseTypeID>
        <CaseTypeName>תביעה לאחר הסדר התדיינויות במשפחה (תלה"מ)</CaseTypeName>
        <CaseName>בן-חיים נ' בן-חיים</CaseName>
        <FullAddress>ששת הימים 30 בני ברק </FullAddress>
        <MotionID>0</MotionID>
        <CasePleaID>0</CasePleaID>
        <LinkedCaseID>0</LinkedCaseID>
        <PartyID>1</PartyID>
        <CasePartyCategoryID>2</CasePartyCategoryID>
        <LegalEntityAddressID>86003243</LegalEntityAddressID>
        <PleaTypeID>4</PleaTypeID>
        <GroupPartyAlias/>
        <IsConverted>false</IsConverted>
        <LegalEntityNameID>92457693</LegalEntityNameID>
        <RepresentatedNamesOfAssistant/>
        <LegalEntityTypeID>1</LegalEntityTypeID>
        <IsVerdictExists>false</IsVerdictExists>
        <IsAsirAzir>false</IsAsirAzir>
        <IsPublicationProhibited>false</IsPublicationProhibited>
        <PublicationProhibitedFullName>מיטב דש בית השקעות / השתלמות כללי</PublicationProhibitedFullName>
      </CaseParties>
      <CaseParties>
        <PartyTypeName>מחזיק</PartyTypeName>
        <ProceedingType>כתב טענות עיקרי</ProceedingType>
        <PleaName>כתב תביעה</PleaName>
        <PartyBelonging> - </PartyBelonging>
        <RoleName>מחזיק 13</RoleName>
        <IsSubProceeding>FALSE</IsSubProceeding>
        <FullName>איילון חברה לביטוח בע"מ</FullName>
        <FirstName>איילון</FirstName>
        <LastName>חברה לביטוח בע"מ</LastName>
        <PartyPropertyName/>
        <AuthenticationTypeAndNumber>ת"ז </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235368189</CasePartyID>
        <PartyTypeID>6</PartyTypeID>
        <ActivityStatusID>1</ActivityStatusID>
        <PartyAliasID>103</PartyAliasID>
        <PartyAliasName>מחזיק</PartyAliasName>
        <OrdinalNumber>13</OrdinalNumber>
        <LegalEntityID>80220791</LegalEntityID>
        <CaseLegalEntityID>118067263</CaseLegalEntityID>
        <AuthenticationTypeID>1</AuthenticationTypeID>
        <AuthenticationTypeName>ת"ז</AuthenticationTypeName>
        <IsMainPartyType>true</IsMainPartyType>
        <CaseDisplayIdentifier>39871-12-21</CaseDisplayIdentifier>
        <CaseTypeID>10262</CaseTypeID>
        <CaseTypeName>תביעה לאחר הסדר התדיינויות במשפחה (תלה"מ)</CaseTypeName>
        <CaseName>בן-חיים נ' בן-חיים</CaseName>
        <FullAddress>אבא הלל 12 רמת גן </FullAddress>
        <MotionID>0</MotionID>
        <CasePleaID>0</CasePleaID>
        <LinkedCaseID>0</LinkedCaseID>
        <PartyID>1</PartyID>
        <CasePartyCategoryID>2</CasePartyCategoryID>
        <LegalEntityAddressID>86003272</LegalEntityAddressID>
        <PleaTypeID>4</PleaTypeID>
        <GroupPartyAlias/>
        <IsConverted>false</IsConverted>
        <LegalEntityNameID>92457721</LegalEntityNameID>
        <RepresentatedNamesOfAssistant/>
        <LegalEntityTypeID>1</LegalEntityTypeID>
        <IsVerdictExists>false</IsVerdictExists>
        <IsAsirAzir>false</IsAsirAzir>
        <IsPublicationProhibited>false</IsPublicationProhibited>
        <PublicationProhibitedFullName>איילון חברה לביטוח בע"מ</PublicationProhibitedFullName>
      </CaseParties>
      <CaseParties>
        <PartyTypeName>מחזיק</PartyTypeName>
        <ProceedingType>כתב טענות עיקרי</ProceedingType>
        <PleaName>כתב תביעה</PleaName>
        <PartyBelonging> - </PartyBelonging>
        <RoleName>מחזיק 14</RoleName>
        <IsSubProceeding>FALSE</IsSubProceeding>
        <FullName>גיל מיארה</FullName>
        <FirstName>גיל יהושע</FirstName>
        <LastName>מיארה</LastName>
        <PartyPropertyName/>
        <AuthenticationTypeAndNumber>ת"ז 024394298</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236286973</CasePartyID>
        <PartyTypeID>6</PartyTypeID>
        <ActivityStatusID>1</ActivityStatusID>
        <PartyAliasID>103</PartyAliasID>
        <PartyAliasName>מחזיק</PartyAliasName>
        <OrdinalNumber>14</OrdinalNumber>
        <LegalEntityID>16586078</LegalEntityID>
        <CaseLegalEntityID>118342387</CaseLegalEntityID>
        <AuthenticationTypeID>1</AuthenticationTypeID>
        <AuthenticationTypeName>ת"ז</AuthenticationTypeName>
        <LegalEntityNumber>024394298</LegalEntityNumber>
        <IsMainPartyType>true</IsMainPartyType>
        <CaseDisplayIdentifier>39871-12-21</CaseDisplayIdentifier>
        <CaseTypeID>10262</CaseTypeID>
        <CaseTypeName>תביעה לאחר הסדר התדיינויות במשפחה (תלה"מ)</CaseTypeName>
        <CaseName>בן-חיים נ' בן-חיים</CaseName>
        <FullAddress>יצחק שדה 14 הוד השרון </FullAddress>
        <MotionID>0</MotionID>
        <CasePleaID>0</CasePleaID>
        <FatherName>נסים</FatherName>
        <LinkedCaseID>0</LinkedCaseID>
        <PartyID>1</PartyID>
        <CasePartyCategoryID>2</CasePartyCategoryID>
        <LegalEntityAddressID>86085520</LegalEntityAddressID>
        <PleaTypeID>4</PleaTypeID>
        <GroupPartyAlias/>
        <IsConverted>false</IsConverted>
        <LegalEntityRegisteredNameID>2033762</LegalEntityRegisteredNameID>
        <LegalEntityNameID>92564625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גיל מיארה</PublicationProhibitedFullName>
      </CaseParties>
      <CaseParties>
        <PartyTypeName>מחזיק</PartyTypeName>
        <ProceedingType>כתב טענות עיקרי</ProceedingType>
        <PleaName>כתב תביעה</PleaName>
        <PartyBelonging> - </PartyBelonging>
        <RoleName>מחזיק 15</RoleName>
        <IsSubProceeding>FALSE</IsSubProceeding>
        <FullName>מגן גיל חברה לבניין בע"מ</FullName>
        <FirstName>מגן גיל</FirstName>
        <LastName>חברה לבניין בע"מ</LastName>
        <PartyPropertyName/>
        <AuthenticationTypeAndNumber>ת"ז </AuthenticationTypeAndNumber>
        <RepresentatedOrRepresentativesNames/>
        <RepresentatedOrRepresentativesCount>0</RepresentatedOrRepresentativesCount>
        <InvitedBy/>
        <CaseID>78890076</CaseID>
        <CaseJudicialPersonPresentationDS>
          <CaseJudicalPersonActive>
            <CaseID>78890076</CaseID>
            <JudicialPersonID>022829972@GOV.IL</JudicialPersonID>
            <JudicialPersonTypeID>1</JudicialPersonTypeID>
            <JudicialTypeID>1</JudicialTypeID>
            <IsChairman>false</IsChairman>
            <TreatmentStartDate>2022-05-18T08:51:06.44+03:00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236287038</CasePartyID>
        <PartyTypeID>6</PartyTypeID>
        <ActivityStatusID>1</ActivityStatusID>
        <PartyAliasID>103</PartyAliasID>
        <PartyAliasName>מחזיק</PartyAliasName>
        <OrdinalNumber>15</OrdinalNumber>
        <LegalEntityID>80266385</LegalEntityID>
        <CaseLegalEntityID>118342411</CaseLegalEntityID>
        <AuthenticationTypeID>1</AuthenticationTypeID>
        <AuthenticationTypeName>ת"ז</AuthenticationTypeName>
        <IsMainPartyType>true</IsMainPartyType>
        <CaseDisplayIdentifier>39871-12-21</CaseDisplayIdentifier>
        <CaseTypeID>10262</CaseTypeID>
        <CaseTypeName>תביעה לאחר הסדר התדיינויות במשפחה (תלה"מ)</CaseTypeName>
        <CaseName>בן-חיים נ' בן-חיים</CaseName>
        <FullAddress>אחוזה 100 רעננה </FullAddress>
        <MotionID>0</MotionID>
        <CasePleaID>0</CasePleaID>
        <LinkedCaseID>0</LinkedCaseID>
        <PartyID>1</PartyID>
        <CasePartyCategoryID>2</CasePartyCategoryID>
        <LegalEntityAddressID>86085527</LegalEntityAddressID>
        <PleaTypeID>4</PleaTypeID>
        <GroupPartyAlias/>
        <IsConverted>false</IsConverted>
        <LegalEntityNameID>92564635</LegalEntityNameID>
        <RepresentatedNamesOfAssistant/>
        <LegalEntityTypeID>1</LegalEntityTypeID>
        <IsVerdictExists>false</IsVerdictExists>
        <IsAsirAzir>false</IsAsirAzir>
        <IsPublicationProhibited>false</IsPublicationProhibited>
        <PublicationProhibitedFullName>מגן גיל חברה לבניין בע"מ</PublicationProhibitedFullName>
      </CaseParties>
    </CasePartiesSelectionDS>
    <CaseName>בן-חיים נ' בן-חיים</CaseName>
    <CaseDisplayIdentifier>39871-12-21</CaseDisplayIdentifier>
    <CaseInterestID>10513</CaseInterestID>
    <CaseTypeShortName>תלה"מ</CaseTypeShortName>
  </dt_DecisionCase>
  <dt_DecisionJudgePanel>
    <JudgeID>022829972@GOV.IL</JudgeID>
    <DisplayName>שירלי שי</DisplayName>
    <RoleName>שופט</RoleName>
    <UserTitleName>שופטת</UserTitleName>
  </dt_DecisionJudgePanel>
  <dt_LegalEntityDetails>
    <PartyID>1</PartyID>
    <PartyTypeID>6</PartyTypeID>
    <DecisionID>0</DecisionID>
    <IsPublicationProhibited>false</IsPublicationProhibited>
  </dt_LegalEntityDetails>
  <dt_LegalEntityDetails>
    <Fax>03-6932071</Fax>
    <Phone>03-6932070</Phone>
    <AddressDesc>)מגדל אירופה ישראל(</AddressDesc>
    <PartyID>2</PartyID>
    <PartyTypeID>2</PartyTypeID>
    <DecisionID>0</DecisionID>
    <StreetName>ויצמן 2</StreetName>
    <ZipCode>64239</ZipCode>
    <CityName>תל אביב -יפו</CityName>
    <FullName>יורם ירקוני</FullName>
    <Email>law@yarkoni.co.il</Email>
    <IsPublicationProhibited>false</IsPublicationProhibited>
  </dt_LegalEntityDetails>
  <dt_LegalEntityDetails>
    <PartyTypeID>5</PartyTypeID>
    <DecisionID>0</DecisionID>
    <StreetName>אברהם בויאר 7/47 </StreetName>
    <ZipCode>6912707</ZipCode>
    <CityName>תל אביב -יפו</CityName>
    <FullName>ברק טובי</FullName>
    <Email>barak.tovi@gmail.com</Email>
    <IsPublicationProhibited>false</IsPublicationProhibited>
  </dt_LegalEntityDetails>
  <dt_LegalEntityDetails>
    <Fax>077-6570301</Fax>
    <Phone>072-2772500</Phone>
    <AddressDesc>מגדל משה אביב קומה 40</AddressDesc>
    <PartyTypeID>5</PartyTypeID>
    <DecisionID>0</DecisionID>
    <StreetName>זבוטינסקי  7</StreetName>
    <CityName>רמת גן</CityName>
    <FullName>עמית חרחס</FullName>
    <Email>AMIT@AMITC.CO.IL</Email>
    <IsPublicationProhibited>false</IsPublicationProhibited>
  </dt_LegalEntityDetails>
  <dt_LegalEntityDetails>
    <Fax/>
    <Phone/>
    <AddressDesc/>
    <PartyID>1</PartyID>
    <PartyTypeID>3</PartyTypeID>
    <DecisionID>0</DecisionID>
    <AssistantRoleID>33</AssistantRoleID>
    <StreetName/>
    <CityName/>
    <FullName>יעקב כהן</FullName>
    <Email/>
    <IsPublicationProhibited>false</IsPublicationProhibited>
  </dt_LegalEntityDetails>
  <dt_LegalEntityDetails>
    <Fax>03-6968687</Fax>
    <Phone>03-6735554</Phone>
    <AddressDesc>קומה 1 </AddressDesc>
    <PartyTypeID>2</PartyTypeID>
    <DecisionID>0</DecisionID>
    <StreetName>שד' שאול המלך 8בניין "בית אמות משפט"</StreetName>
    <ZipCode>6473307</ZipCode>
    <CityName>תל אביב -יפו</CityName>
    <FullName>ניר קריטי</FullName>
    <Email>nirkarity@gmail.com</Email>
    <IsPublicationProhibited>false</IsPublicationProhibited>
  </dt_LegalEntityDetails>
  <dt_LegalEntityDetails>
    <Fax/>
    <Phone/>
    <AddressDesc/>
    <PartyID>1</PartyID>
    <PartyTypeID>3</PartyTypeID>
    <DecisionID>0</DecisionID>
    <AssistantRoleID>24</AssistantRoleID>
    <StreetName>הירדן 4</StreetName>
    <CityName>אורנית</CityName>
    <FullName>משה שמש</FullName>
    <Email/>
    <IsPublicationProhibited>false</IsPublicationProhibited>
  </dt_LegalEntityDetails>
  <dt_LegalEntityDetails>
    <AddressDesc>.</AddressDesc>
    <PartyID>1</PartyID>
    <PartyTypeID>1</PartyTypeID>
    <DecisionID>0</DecisionID>
    <FullName>ליאת נוי בן-חיים</FullName>
    <IsPublicationProhibited>false</IsPublicationProhibited>
  </dt_LegalEntityDetails>
  <dt_LegalEntityDetails>
    <Fax>03-6127744</Fax>
    <Phone>03-6127755</Phone>
    <AddressDesc>בית גיבור ספורט</AddressDesc>
    <PartyID>1</PartyID>
    <PartyTypeID>2</PartyTypeID>
    <DecisionID>0</DecisionID>
    <StreetName>מנחם בגין 7 </StreetName>
    <CityName>רמת גן</CityName>
    <FullName>רוני עזרא</FullName>
    <IsPublicationProhibited>false</IsPublicationProhibited>
  </dt_LegalEntityDetails>
  <dt_LegalEntityDetails>
    <PartyID>2</PartyID>
    <PartyTypeID>1</PartyTypeID>
    <DecisionID>0</DecisionID>
    <StreetName>משושים 5</StreetName>
    <CityName>הוד השרון</CityName>
    <FullName>אלי שי בן-חיים</FullName>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hone>072-2147095</Phone>
    <AddressDesc>מתחם בית בכפר</AddressDesc>
    <PartyTypeID>5</PartyTypeID>
    <DecisionID>0</DecisionID>
    <StreetName>בן יהודה 77</StreetName>
    <CityName>כפר סבא</CityName>
    <FullName>סער פלד</FullName>
    <Email>peledsaar@gmail.com</Email>
    <IsPublicationProhibited>false</IsPublicationProhibited>
  </dt_LegalEntityDetails>
  <dt_LegalEntityDetails>
    <PartyID>1</PartyID>
    <PartyTypeID>6</PartyTypeID>
    <DecisionID>0</DecisionID>
    <IsPublicationProhibited>false</IsPublicationProhibited>
  </dt_LegalEntityDetails>
  <dt_LegalEntityDetails>
    <PartyTypeID>5</PartyTypeID>
    <DecisionID>0</DecisionID>
    <FullName>מומחית מיכל זק</FullName>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CaseJudicalPersonActive>
    <CaseJudicalPerson>שופטת שירלי שי</CaseJudicalPerson>
  </dt_CaseJudicalPersonActive>
  <dt_Sitting>
    <PreviousMeetingDate>2023-12-03T11:45:00+02:00</PreviousMeetingDate>
    <PreviousSittingTypeID>5</PreviousSittingTypeID>
    <PreviousMeetingDisplayName>רשמת  שלי  פרקש</PreviousMeetingDisplayName>
    <PreviousMeetingRoleName>רשם</PreviousMeetingRoleName>
    <PreviousMeetingUserTitleName>רשמת </PreviousMeetingUserTitleName>
    <PreviousMeetingUserUPN>035805712@GOV.IL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3BBD9-F8BF-4666-9F5F-FCACDC11E8ED}">
  <ds:schemaRefs/>
</ds:datastoreItem>
</file>

<file path=customXml/itemProps2.xml><?xml version="1.0" encoding="utf-8"?>
<ds:datastoreItem xmlns:ds="http://schemas.openxmlformats.org/officeDocument/2006/customXml" ds:itemID="{FF365744-9D15-4B42-83AB-19A671AB1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2290</Words>
  <Characters>11450</Characters>
  <Application>Microsoft Office Word</Application>
  <DocSecurity>0</DocSecurity>
  <Lines>95</Lines>
  <Paragraphs>27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מרינה כהן</dc:creator>
  <cp:lastModifiedBy>אסתר טטרואשילי</cp:lastModifiedBy>
  <cp:revision>2</cp:revision>
  <dcterms:created xsi:type="dcterms:W3CDTF">2024-07-14T05:41:00Z</dcterms:created>
  <dcterms:modified xsi:type="dcterms:W3CDTF">2024-07-14T05:41:00Z</dcterms:modified>
</cp:coreProperties>
</file>